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162EE" w14:textId="77777777" w:rsidR="008153F7" w:rsidRPr="00F43DE8" w:rsidRDefault="008153F7" w:rsidP="00647214">
      <w:pPr>
        <w:spacing w:after="0"/>
        <w:jc w:val="both"/>
        <w:rPr>
          <w:rFonts w:ascii="Arial" w:hAnsi="Arial"/>
          <w:sz w:val="10"/>
          <w:szCs w:val="10"/>
        </w:rPr>
        <w:sectPr w:rsidR="008153F7" w:rsidRPr="00F43DE8" w:rsidSect="00BA67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170" w:right="284" w:bottom="170" w:left="284" w:header="1134" w:footer="0" w:gutter="0"/>
          <w:cols w:space="708"/>
          <w:titlePg/>
          <w:docGrid w:linePitch="381"/>
        </w:sectPr>
      </w:pPr>
    </w:p>
    <w:tbl>
      <w:tblPr>
        <w:tblW w:w="15594" w:type="dxa"/>
        <w:tblInd w:w="300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5340"/>
        <w:gridCol w:w="5324"/>
        <w:gridCol w:w="859"/>
        <w:gridCol w:w="3212"/>
      </w:tblGrid>
      <w:tr w:rsidR="00E250C7" w:rsidRPr="00BB45EA" w14:paraId="7FC234A7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1350EFA7" w14:textId="0E370476" w:rsidR="00E250C7" w:rsidRPr="00982C22" w:rsidRDefault="00E250C7" w:rsidP="00982C22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4EC60614" w14:textId="682ED74D" w:rsidR="00E250C7" w:rsidRPr="00DC724F" w:rsidRDefault="00DC724F" w:rsidP="00EC4F0C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</w:t>
            </w:r>
            <w:r>
              <w:rPr>
                <w:rFonts w:ascii="Arial" w:eastAsia="Times New Roman" w:hAnsi="Arial" w:cs="Arial"/>
                <w:lang w:val="en-US" w:eastAsia="ru-RU"/>
              </w:rPr>
              <w:t>QF1</w:t>
            </w:r>
          </w:p>
        </w:tc>
        <w:tc>
          <w:tcPr>
            <w:tcW w:w="5324" w:type="dxa"/>
            <w:noWrap/>
            <w:vAlign w:val="center"/>
          </w:tcPr>
          <w:p w14:paraId="1DE3FA5F" w14:textId="551F3F65" w:rsidR="00E250C7" w:rsidRPr="00982C22" w:rsidRDefault="00DC724F" w:rsidP="00184CDE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218D">
              <w:t>Авт. выкл. NB1-63 3P 25А 6кА х-ка C</w:t>
            </w:r>
          </w:p>
        </w:tc>
        <w:tc>
          <w:tcPr>
            <w:tcW w:w="859" w:type="dxa"/>
            <w:noWrap/>
            <w:vAlign w:val="center"/>
          </w:tcPr>
          <w:p w14:paraId="4E08BE77" w14:textId="5BFCBE10" w:rsidR="00E250C7" w:rsidRPr="00982C22" w:rsidRDefault="00FF5B01" w:rsidP="00184CDE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 шт.</w:t>
            </w:r>
          </w:p>
        </w:tc>
        <w:tc>
          <w:tcPr>
            <w:tcW w:w="3212" w:type="dxa"/>
            <w:noWrap/>
            <w:vAlign w:val="center"/>
          </w:tcPr>
          <w:p w14:paraId="407FBEA9" w14:textId="6D5FB027" w:rsidR="00E250C7" w:rsidRPr="00DC724F" w:rsidRDefault="00DC724F" w:rsidP="00184CDE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CHINT</w:t>
            </w:r>
          </w:p>
        </w:tc>
      </w:tr>
      <w:tr w:rsidR="00DC724F" w:rsidRPr="00BB45EA" w14:paraId="573DFDC6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586AF403" w14:textId="6FB2E746" w:rsidR="00DC724F" w:rsidRPr="00982C22" w:rsidRDefault="00DC724F" w:rsidP="00DC724F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561FEF7F" w14:textId="35EE6803" w:rsidR="00DC724F" w:rsidRPr="00DC724F" w:rsidRDefault="00DC724F" w:rsidP="00DC724F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2QF3 – 2QF5</w:t>
            </w:r>
          </w:p>
        </w:tc>
        <w:tc>
          <w:tcPr>
            <w:tcW w:w="5324" w:type="dxa"/>
            <w:noWrap/>
            <w:vAlign w:val="center"/>
          </w:tcPr>
          <w:p w14:paraId="2233AC96" w14:textId="0F574B5E" w:rsidR="00DC724F" w:rsidRPr="00DC724F" w:rsidRDefault="00DC724F" w:rsidP="00DC724F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218D">
              <w:t>Авт. выкл. NB1-63 1P 6А 6кА х-ка C</w:t>
            </w:r>
          </w:p>
        </w:tc>
        <w:tc>
          <w:tcPr>
            <w:tcW w:w="859" w:type="dxa"/>
            <w:noWrap/>
            <w:vAlign w:val="center"/>
          </w:tcPr>
          <w:p w14:paraId="3370BAFA" w14:textId="2EE6EEB9" w:rsidR="00DC724F" w:rsidRPr="00982C22" w:rsidRDefault="00DC724F" w:rsidP="00DC724F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06C1E36A" w14:textId="255FDEF9" w:rsidR="00DC724F" w:rsidRPr="00982C22" w:rsidRDefault="00DC724F" w:rsidP="00DC724F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CHINT</w:t>
            </w:r>
          </w:p>
        </w:tc>
      </w:tr>
      <w:tr w:rsidR="00DC724F" w:rsidRPr="00BB45EA" w14:paraId="75D7099E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003D6B7A" w14:textId="3D5F626A" w:rsidR="00DC724F" w:rsidRPr="00982C22" w:rsidRDefault="00DC724F" w:rsidP="00DC724F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6AB8C35C" w14:textId="291B6711" w:rsidR="00DC724F" w:rsidRPr="00DC724F" w:rsidRDefault="00DC724F" w:rsidP="00DC724F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4QF3</w:t>
            </w:r>
          </w:p>
        </w:tc>
        <w:tc>
          <w:tcPr>
            <w:tcW w:w="5324" w:type="dxa"/>
            <w:noWrap/>
            <w:vAlign w:val="center"/>
          </w:tcPr>
          <w:p w14:paraId="4D2B92E9" w14:textId="1089B876" w:rsidR="00DC724F" w:rsidRPr="00776C67" w:rsidRDefault="00DC724F" w:rsidP="00DC724F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218D">
              <w:t>Авт. выкл. NB1-63 2P 6А 6кА х-ка C</w:t>
            </w:r>
          </w:p>
        </w:tc>
        <w:tc>
          <w:tcPr>
            <w:tcW w:w="859" w:type="dxa"/>
            <w:noWrap/>
            <w:vAlign w:val="center"/>
          </w:tcPr>
          <w:p w14:paraId="1BAFE377" w14:textId="615367EC" w:rsidR="00DC724F" w:rsidRPr="00982C22" w:rsidRDefault="00DC724F" w:rsidP="00DC724F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 шт.</w:t>
            </w:r>
          </w:p>
        </w:tc>
        <w:tc>
          <w:tcPr>
            <w:tcW w:w="3212" w:type="dxa"/>
            <w:noWrap/>
            <w:vAlign w:val="center"/>
          </w:tcPr>
          <w:p w14:paraId="45B61882" w14:textId="57C6B9E0" w:rsidR="00DC724F" w:rsidRPr="00DC724F" w:rsidRDefault="00DC724F" w:rsidP="00DC724F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CHINT</w:t>
            </w:r>
          </w:p>
        </w:tc>
      </w:tr>
      <w:tr w:rsidR="00DC724F" w:rsidRPr="00DC724F" w14:paraId="264B6C57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5598DCCC" w14:textId="0F4F4B43" w:rsidR="00DC724F" w:rsidRPr="00982C22" w:rsidRDefault="00DC724F" w:rsidP="00DC724F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1EE25B9B" w14:textId="1A52C44D" w:rsidR="00DC724F" w:rsidRPr="00DC724F" w:rsidRDefault="00DC724F" w:rsidP="00DC724F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3QF1 – 3QF2 – 3QF4 – 3QF6 – 3QF8</w:t>
            </w:r>
          </w:p>
        </w:tc>
        <w:tc>
          <w:tcPr>
            <w:tcW w:w="5324" w:type="dxa"/>
            <w:noWrap/>
            <w:vAlign w:val="center"/>
          </w:tcPr>
          <w:p w14:paraId="6CE11D9A" w14:textId="2F7CEB0C" w:rsidR="00DC724F" w:rsidRPr="00DC724F" w:rsidRDefault="00DC724F" w:rsidP="00DC724F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C724F">
              <w:rPr>
                <w:rFonts w:ascii="Arial" w:eastAsia="Times New Roman" w:hAnsi="Arial" w:cs="Arial"/>
                <w:lang w:eastAsia="ru-RU"/>
              </w:rPr>
              <w:t>Авт. выкл. защиты двигателя NS2-25X 1.6-2.5А с поворотной ручкой</w:t>
            </w:r>
          </w:p>
        </w:tc>
        <w:tc>
          <w:tcPr>
            <w:tcW w:w="859" w:type="dxa"/>
            <w:noWrap/>
            <w:vAlign w:val="center"/>
          </w:tcPr>
          <w:p w14:paraId="1339840D" w14:textId="5E8023F9" w:rsidR="00DC724F" w:rsidRPr="00DC724F" w:rsidRDefault="00DC724F" w:rsidP="00DC724F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208B97CE" w14:textId="2FB61690" w:rsidR="00DC724F" w:rsidRPr="00DC724F" w:rsidRDefault="00DC724F" w:rsidP="00DC724F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CHINT</w:t>
            </w:r>
          </w:p>
        </w:tc>
      </w:tr>
      <w:tr w:rsidR="00DC724F" w:rsidRPr="00DC724F" w14:paraId="6D100CF7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3688096B" w14:textId="7006F924" w:rsidR="00DC724F" w:rsidRPr="00DC724F" w:rsidRDefault="00DC724F" w:rsidP="00DC724F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311CCB87" w14:textId="097D4652" w:rsidR="00DC724F" w:rsidRPr="00DC724F" w:rsidRDefault="00DC724F" w:rsidP="00DC724F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24" w:type="dxa"/>
            <w:noWrap/>
            <w:vAlign w:val="center"/>
          </w:tcPr>
          <w:p w14:paraId="38B8CD37" w14:textId="581CB0FD" w:rsidR="00DC724F" w:rsidRPr="00DC724F" w:rsidRDefault="00DC724F" w:rsidP="00DC724F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93791E">
              <w:t>Доп.</w:t>
            </w:r>
            <w:r w:rsidRPr="00827A44">
              <w:t xml:space="preserve"> </w:t>
            </w:r>
            <w:r w:rsidRPr="0093791E">
              <w:t>контакт поперечный NS2-AE11</w:t>
            </w:r>
          </w:p>
        </w:tc>
        <w:tc>
          <w:tcPr>
            <w:tcW w:w="859" w:type="dxa"/>
            <w:noWrap/>
            <w:vAlign w:val="center"/>
          </w:tcPr>
          <w:p w14:paraId="24A58249" w14:textId="2A35377A" w:rsidR="00DC724F" w:rsidRPr="00DC724F" w:rsidRDefault="00DC724F" w:rsidP="00DC724F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7C83F30C" w14:textId="569DFF1D" w:rsidR="00DC724F" w:rsidRPr="00DC724F" w:rsidRDefault="00DC724F" w:rsidP="00DC724F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CHINT</w:t>
            </w:r>
          </w:p>
        </w:tc>
      </w:tr>
      <w:tr w:rsidR="00DC724F" w:rsidRPr="00DC724F" w14:paraId="1062CA0D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1BCE5871" w14:textId="5690D5EF" w:rsidR="00DC724F" w:rsidRPr="00DC724F" w:rsidRDefault="00DC724F" w:rsidP="00DC724F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3283D555" w14:textId="40D2BE48" w:rsidR="00DC724F" w:rsidRPr="00DC724F" w:rsidRDefault="00DC724F" w:rsidP="00DC724F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2KM7</w:t>
            </w:r>
          </w:p>
        </w:tc>
        <w:tc>
          <w:tcPr>
            <w:tcW w:w="5324" w:type="dxa"/>
            <w:noWrap/>
            <w:vAlign w:val="center"/>
          </w:tcPr>
          <w:p w14:paraId="069BE8E3" w14:textId="3114C031" w:rsidR="00DC724F" w:rsidRPr="00DC724F" w:rsidRDefault="00DC724F" w:rsidP="00DC724F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E28C3">
              <w:t>Контактор модульный NCH8-20/20 20А 2НО AC220/230В, 50Гц</w:t>
            </w:r>
          </w:p>
        </w:tc>
        <w:tc>
          <w:tcPr>
            <w:tcW w:w="859" w:type="dxa"/>
            <w:noWrap/>
            <w:vAlign w:val="center"/>
          </w:tcPr>
          <w:p w14:paraId="2641F920" w14:textId="2258DEDF" w:rsidR="00DC724F" w:rsidRPr="00DC724F" w:rsidRDefault="00DC724F" w:rsidP="00DC724F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 шт.</w:t>
            </w:r>
          </w:p>
        </w:tc>
        <w:tc>
          <w:tcPr>
            <w:tcW w:w="3212" w:type="dxa"/>
            <w:noWrap/>
            <w:vAlign w:val="center"/>
          </w:tcPr>
          <w:p w14:paraId="4BFEFDFE" w14:textId="466AD5B9" w:rsidR="00DC724F" w:rsidRPr="00DC724F" w:rsidRDefault="00DC724F" w:rsidP="00DC724F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CHINT</w:t>
            </w:r>
          </w:p>
        </w:tc>
      </w:tr>
      <w:tr w:rsidR="00D77B7A" w:rsidRPr="00DC724F" w14:paraId="6A48B616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38EE00DB" w14:textId="0D6C1568" w:rsidR="00D77B7A" w:rsidRPr="00DC724F" w:rsidRDefault="00D77B7A" w:rsidP="00D77B7A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2ADF1AA2" w14:textId="2488D794" w:rsidR="00D77B7A" w:rsidRPr="00D77B7A" w:rsidRDefault="00D77B7A" w:rsidP="00D77B7A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6KM5</w:t>
            </w:r>
          </w:p>
        </w:tc>
        <w:tc>
          <w:tcPr>
            <w:tcW w:w="5324" w:type="dxa"/>
            <w:noWrap/>
            <w:vAlign w:val="center"/>
          </w:tcPr>
          <w:p w14:paraId="4C0D88BA" w14:textId="157F3B2F" w:rsidR="00D77B7A" w:rsidRPr="00DC724F" w:rsidRDefault="00D77B7A" w:rsidP="00D77B7A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218D">
              <w:t>Контактор модульный NCH8-20/11 20А 1НЗ+1НО AC220/230В, 50Гц</w:t>
            </w:r>
          </w:p>
        </w:tc>
        <w:tc>
          <w:tcPr>
            <w:tcW w:w="859" w:type="dxa"/>
            <w:noWrap/>
            <w:vAlign w:val="center"/>
          </w:tcPr>
          <w:p w14:paraId="3E43132C" w14:textId="6E844515" w:rsidR="00D77B7A" w:rsidRPr="00DC724F" w:rsidRDefault="00D77B7A" w:rsidP="00D77B7A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 шт.</w:t>
            </w:r>
          </w:p>
        </w:tc>
        <w:tc>
          <w:tcPr>
            <w:tcW w:w="3212" w:type="dxa"/>
            <w:noWrap/>
            <w:vAlign w:val="center"/>
          </w:tcPr>
          <w:p w14:paraId="2E436364" w14:textId="635B31E2" w:rsidR="00D77B7A" w:rsidRPr="00DC724F" w:rsidRDefault="00D77B7A" w:rsidP="00D77B7A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CHINT</w:t>
            </w:r>
          </w:p>
        </w:tc>
      </w:tr>
      <w:tr w:rsidR="00D77B7A" w:rsidRPr="00D77B7A" w14:paraId="03F11C86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027E6421" w14:textId="067DF99F" w:rsidR="00D77B7A" w:rsidRPr="00DC724F" w:rsidRDefault="00D77B7A" w:rsidP="00D77B7A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708356FD" w14:textId="4D0F02F0" w:rsidR="00D77B7A" w:rsidRPr="00D77B7A" w:rsidRDefault="00D77B7A" w:rsidP="00D77B7A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5KM2 – 5KM3 – 5KM4 – 5KM5 – 6KM2</w:t>
            </w:r>
          </w:p>
        </w:tc>
        <w:tc>
          <w:tcPr>
            <w:tcW w:w="5324" w:type="dxa"/>
            <w:noWrap/>
            <w:vAlign w:val="center"/>
          </w:tcPr>
          <w:p w14:paraId="79AD1527" w14:textId="4FCFE92B" w:rsidR="00D77B7A" w:rsidRPr="00D77B7A" w:rsidRDefault="00D77B7A" w:rsidP="00D77B7A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9E545E">
              <w:t>Контактор NC1-0910 9А 230В/АС3 1НО 50/60Гц</w:t>
            </w:r>
          </w:p>
        </w:tc>
        <w:tc>
          <w:tcPr>
            <w:tcW w:w="859" w:type="dxa"/>
            <w:noWrap/>
            <w:vAlign w:val="center"/>
          </w:tcPr>
          <w:p w14:paraId="00117315" w14:textId="655E08DE" w:rsidR="00D77B7A" w:rsidRPr="00D77B7A" w:rsidRDefault="00D77B7A" w:rsidP="00D77B7A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38788E1F" w14:textId="63872009" w:rsidR="00D77B7A" w:rsidRPr="00D77B7A" w:rsidRDefault="00D77B7A" w:rsidP="00D77B7A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CHINT</w:t>
            </w:r>
          </w:p>
        </w:tc>
      </w:tr>
      <w:tr w:rsidR="00D77B7A" w:rsidRPr="00D77B7A" w14:paraId="510A6A09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53DFF8F3" w14:textId="29DDFD23" w:rsidR="00D77B7A" w:rsidRPr="00D77B7A" w:rsidRDefault="00D77B7A" w:rsidP="00D77B7A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0B5F4149" w14:textId="4B71E9DA" w:rsidR="00D77B7A" w:rsidRPr="00D77B7A" w:rsidRDefault="00D77B7A" w:rsidP="00D77B7A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3K2 – 3K3 – 3K5 – 3K7 – 3K9 – 6K4</w:t>
            </w:r>
          </w:p>
        </w:tc>
        <w:tc>
          <w:tcPr>
            <w:tcW w:w="5324" w:type="dxa"/>
            <w:noWrap/>
            <w:vAlign w:val="center"/>
          </w:tcPr>
          <w:p w14:paraId="3948D6B9" w14:textId="77777777" w:rsidR="00D77B7A" w:rsidRPr="00D77B7A" w:rsidRDefault="00D77B7A" w:rsidP="00D77B7A">
            <w:pPr>
              <w:spacing w:after="0"/>
              <w:jc w:val="center"/>
            </w:pPr>
            <w:r w:rsidRPr="00EF7A06">
              <w:t>Реле электромеханическое универсальное миниатюрное, выводы с шагом 5мм, 2CO 8A, катушка 230В AC, степень защиты RTII 40.52.8.230.0000</w:t>
            </w:r>
          </w:p>
          <w:p w14:paraId="60584D5B" w14:textId="3748BE71" w:rsidR="00D77B7A" w:rsidRPr="00D77B7A" w:rsidRDefault="00D77B7A" w:rsidP="00D77B7A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9" w:type="dxa"/>
            <w:noWrap/>
            <w:vAlign w:val="center"/>
          </w:tcPr>
          <w:p w14:paraId="369C92F8" w14:textId="6A515B5A" w:rsidR="00D77B7A" w:rsidRPr="00D77B7A" w:rsidRDefault="00D77B7A" w:rsidP="00D77B7A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2FBF180D" w14:textId="25C5A0D1" w:rsidR="00D77B7A" w:rsidRPr="00D77B7A" w:rsidRDefault="00D77B7A" w:rsidP="00D77B7A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7A06">
              <w:t>FINDER</w:t>
            </w:r>
          </w:p>
        </w:tc>
      </w:tr>
      <w:tr w:rsidR="00D77B7A" w:rsidRPr="00D77B7A" w14:paraId="79270213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0D6711E3" w14:textId="77777777" w:rsidR="00D77B7A" w:rsidRPr="00D77B7A" w:rsidRDefault="00D77B7A" w:rsidP="00D77B7A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4625EB29" w14:textId="5F86A275" w:rsidR="00D77B7A" w:rsidRPr="00D77B7A" w:rsidRDefault="00E105E7" w:rsidP="00D77B7A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</w:t>
            </w:r>
            <w:r w:rsidR="00D77B7A">
              <w:rPr>
                <w:rFonts w:ascii="Arial" w:eastAsia="Times New Roman" w:hAnsi="Arial" w:cs="Arial"/>
                <w:lang w:val="en-US" w:eastAsia="ru-RU"/>
              </w:rPr>
              <w:t>K6</w:t>
            </w:r>
          </w:p>
        </w:tc>
        <w:tc>
          <w:tcPr>
            <w:tcW w:w="5324" w:type="dxa"/>
            <w:noWrap/>
            <w:vAlign w:val="center"/>
          </w:tcPr>
          <w:p w14:paraId="37BB587D" w14:textId="30FD0CF3" w:rsidR="00D77B7A" w:rsidRPr="00D77B7A" w:rsidRDefault="00D77B7A" w:rsidP="00D77B7A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E4B4C">
              <w:t>Реле электромеханическое универсальное миниатюрное,</w:t>
            </w:r>
            <w:r w:rsidRPr="00D77B7A">
              <w:t xml:space="preserve"> </w:t>
            </w:r>
            <w:r w:rsidRPr="001E4B4C">
              <w:t>выводы с шагом 5мм, 2CO 10A,</w:t>
            </w:r>
            <w:r w:rsidRPr="00D77B7A">
              <w:t xml:space="preserve"> </w:t>
            </w:r>
            <w:r w:rsidRPr="001E4B4C">
              <w:t>катушка 24В DC, степень защиты RTII 40.62.9.024.0000</w:t>
            </w:r>
          </w:p>
        </w:tc>
        <w:tc>
          <w:tcPr>
            <w:tcW w:w="859" w:type="dxa"/>
            <w:noWrap/>
            <w:vAlign w:val="center"/>
          </w:tcPr>
          <w:p w14:paraId="293E9006" w14:textId="5FE03544" w:rsidR="00D77B7A" w:rsidRPr="00D77B7A" w:rsidRDefault="00D77B7A" w:rsidP="00D77B7A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6027FD23" w14:textId="357AEDB1" w:rsidR="00D77B7A" w:rsidRPr="00D77B7A" w:rsidRDefault="00D77B7A" w:rsidP="00D77B7A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7A06">
              <w:t>FINDER</w:t>
            </w:r>
          </w:p>
        </w:tc>
      </w:tr>
      <w:tr w:rsidR="00D77B7A" w:rsidRPr="00D77B7A" w14:paraId="4DCF3C50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0CDDA791" w14:textId="77777777" w:rsidR="00D77B7A" w:rsidRPr="00D77B7A" w:rsidRDefault="00D77B7A" w:rsidP="00D77B7A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2E721D6D" w14:textId="312D7B3C" w:rsidR="00D77B7A" w:rsidRPr="00D77B7A" w:rsidRDefault="00D77B7A" w:rsidP="00D77B7A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24" w:type="dxa"/>
            <w:noWrap/>
            <w:vAlign w:val="center"/>
          </w:tcPr>
          <w:p w14:paraId="6ADF9777" w14:textId="7CBEC96B" w:rsidR="00D77B7A" w:rsidRPr="00D77B7A" w:rsidRDefault="00D77B7A" w:rsidP="00D77B7A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7A06">
              <w:t>Розетка с винтовыми клеммами (с зажимной клетью) для реле 40.51, 40.52, 40.61, 40.62 95.75.9SMA</w:t>
            </w:r>
          </w:p>
        </w:tc>
        <w:tc>
          <w:tcPr>
            <w:tcW w:w="859" w:type="dxa"/>
            <w:noWrap/>
            <w:vAlign w:val="center"/>
          </w:tcPr>
          <w:p w14:paraId="1EC2AB44" w14:textId="3B76B382" w:rsidR="00D77B7A" w:rsidRPr="00D77B7A" w:rsidRDefault="00D77B7A" w:rsidP="00D77B7A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7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2D310D12" w14:textId="2E819F36" w:rsidR="00D77B7A" w:rsidRPr="00D77B7A" w:rsidRDefault="00D77B7A" w:rsidP="00D77B7A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7A06">
              <w:t>FINDER</w:t>
            </w:r>
          </w:p>
        </w:tc>
      </w:tr>
      <w:tr w:rsidR="00990DE6" w:rsidRPr="00D77B7A" w14:paraId="35D3F350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30670ACF" w14:textId="77777777" w:rsidR="00990DE6" w:rsidRPr="00D77B7A" w:rsidRDefault="00990DE6" w:rsidP="00990DE6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7C167EF0" w14:textId="17BC4BC2" w:rsidR="00990DE6" w:rsidRPr="00990DE6" w:rsidRDefault="00990DE6" w:rsidP="00990DE6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2F4.1 – 2F4.2 – 2F4.3</w:t>
            </w:r>
          </w:p>
        </w:tc>
        <w:tc>
          <w:tcPr>
            <w:tcW w:w="5324" w:type="dxa"/>
            <w:noWrap/>
            <w:vAlign w:val="center"/>
          </w:tcPr>
          <w:p w14:paraId="0610B1EE" w14:textId="73AF811E" w:rsidR="00990DE6" w:rsidRPr="00990DE6" w:rsidRDefault="00990DE6" w:rsidP="00990DE6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9201C">
              <w:t>Клемма винтовая с держателем предохранителя, 4 мм², серая</w:t>
            </w:r>
            <w:r w:rsidRPr="00990DE6">
              <w:t xml:space="preserve"> </w:t>
            </w:r>
            <w:r w:rsidRPr="0039201C">
              <w:t>MTU-4F</w:t>
            </w:r>
          </w:p>
        </w:tc>
        <w:tc>
          <w:tcPr>
            <w:tcW w:w="859" w:type="dxa"/>
            <w:noWrap/>
            <w:vAlign w:val="center"/>
          </w:tcPr>
          <w:p w14:paraId="4986AAF0" w14:textId="3110E435" w:rsidR="00990DE6" w:rsidRPr="00D77B7A" w:rsidRDefault="00990DE6" w:rsidP="00990DE6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4E588ADC" w14:textId="6C807226" w:rsidR="00990DE6" w:rsidRPr="00990DE6" w:rsidRDefault="00990DE6" w:rsidP="00990DE6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lang w:val="en-US"/>
              </w:rPr>
              <w:t>MEYERTEC</w:t>
            </w:r>
          </w:p>
        </w:tc>
      </w:tr>
      <w:tr w:rsidR="00990DE6" w:rsidRPr="00D77B7A" w14:paraId="6C3B8E0B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6AACAE18" w14:textId="77777777" w:rsidR="00990DE6" w:rsidRPr="00D77B7A" w:rsidRDefault="00990DE6" w:rsidP="00990DE6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7D9FAF73" w14:textId="6F8671E9" w:rsidR="00990DE6" w:rsidRPr="00990DE6" w:rsidRDefault="00990DE6" w:rsidP="00990DE6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2XS3</w:t>
            </w:r>
          </w:p>
        </w:tc>
        <w:tc>
          <w:tcPr>
            <w:tcW w:w="5324" w:type="dxa"/>
            <w:noWrap/>
            <w:vAlign w:val="center"/>
          </w:tcPr>
          <w:p w14:paraId="721ABBB8" w14:textId="26E4907D" w:rsidR="00990DE6" w:rsidRPr="00990DE6" w:rsidRDefault="00990DE6" w:rsidP="00990DE6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35224">
              <w:t>Розетка на DIN-рейку</w:t>
            </w:r>
            <w:r w:rsidRPr="00990DE6">
              <w:t xml:space="preserve"> 6</w:t>
            </w:r>
            <w:r>
              <w:rPr>
                <w:lang w:val="en-US"/>
              </w:rPr>
              <w:t>A</w:t>
            </w:r>
          </w:p>
        </w:tc>
        <w:tc>
          <w:tcPr>
            <w:tcW w:w="859" w:type="dxa"/>
            <w:noWrap/>
            <w:vAlign w:val="center"/>
          </w:tcPr>
          <w:p w14:paraId="06A0863F" w14:textId="5762B4BC" w:rsidR="00990DE6" w:rsidRPr="00D77B7A" w:rsidRDefault="00990DE6" w:rsidP="00990DE6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574AD0DD" w14:textId="4B03F2A2" w:rsidR="00990DE6" w:rsidRPr="00990DE6" w:rsidRDefault="00990DE6" w:rsidP="00990DE6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lang w:val="en-US"/>
              </w:rPr>
              <w:t>EKF</w:t>
            </w:r>
          </w:p>
        </w:tc>
      </w:tr>
      <w:tr w:rsidR="00990DE6" w:rsidRPr="00D77B7A" w14:paraId="334D032B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3881330A" w14:textId="77777777" w:rsidR="00990DE6" w:rsidRPr="00D77B7A" w:rsidRDefault="00990DE6" w:rsidP="00990DE6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4F8FD981" w14:textId="2F30F630" w:rsidR="00990DE6" w:rsidRPr="00990DE6" w:rsidRDefault="00990DE6" w:rsidP="00990DE6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2A7</w:t>
            </w:r>
          </w:p>
        </w:tc>
        <w:tc>
          <w:tcPr>
            <w:tcW w:w="5324" w:type="dxa"/>
            <w:noWrap/>
            <w:vAlign w:val="center"/>
          </w:tcPr>
          <w:p w14:paraId="5C97FFA8" w14:textId="68CAEFE9" w:rsidR="00990DE6" w:rsidRPr="00990DE6" w:rsidRDefault="00990DE6" w:rsidP="00990DE6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DA5F97">
              <w:t xml:space="preserve">Реле контроля фаз с LCD дисплеем с нейтралью </w:t>
            </w:r>
            <w:r>
              <w:rPr>
                <w:lang w:val="en-US"/>
              </w:rPr>
              <w:t>RKF</w:t>
            </w:r>
            <w:r w:rsidRPr="00DA5F97">
              <w:t>-2</w:t>
            </w:r>
            <w:r>
              <w:rPr>
                <w:lang w:val="en-US"/>
              </w:rPr>
              <w:t>S</w:t>
            </w:r>
          </w:p>
        </w:tc>
        <w:tc>
          <w:tcPr>
            <w:tcW w:w="859" w:type="dxa"/>
            <w:noWrap/>
            <w:vAlign w:val="center"/>
          </w:tcPr>
          <w:p w14:paraId="4E37A90C" w14:textId="404A06DC" w:rsidR="00990DE6" w:rsidRPr="00D77B7A" w:rsidRDefault="00990DE6" w:rsidP="00990DE6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485D031B" w14:textId="72F5ECCD" w:rsidR="00990DE6" w:rsidRPr="00D77B7A" w:rsidRDefault="00990DE6" w:rsidP="00990DE6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lang w:val="en-US"/>
              </w:rPr>
              <w:t>EKF</w:t>
            </w:r>
          </w:p>
        </w:tc>
      </w:tr>
      <w:tr w:rsidR="00990DE6" w:rsidRPr="00D77B7A" w14:paraId="23A86E4E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13AB6B2B" w14:textId="77777777" w:rsidR="00990DE6" w:rsidRPr="00D77B7A" w:rsidRDefault="00990DE6" w:rsidP="00990DE6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323B1DB9" w14:textId="4802262D" w:rsidR="00990DE6" w:rsidRPr="00990DE6" w:rsidRDefault="00990DE6" w:rsidP="00990DE6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2HL5 – 6HL3</w:t>
            </w:r>
          </w:p>
        </w:tc>
        <w:tc>
          <w:tcPr>
            <w:tcW w:w="5324" w:type="dxa"/>
            <w:noWrap/>
            <w:vAlign w:val="center"/>
          </w:tcPr>
          <w:p w14:paraId="20F01887" w14:textId="63CE7F21" w:rsidR="00990DE6" w:rsidRPr="00990DE6" w:rsidRDefault="00990DE6" w:rsidP="00990DE6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8577D">
              <w:t>Сигнальная LED лампа, красный, 220V AC IP65</w:t>
            </w:r>
            <w:r w:rsidRPr="00990DE6">
              <w:t xml:space="preserve"> </w:t>
            </w:r>
            <w:r w:rsidRPr="0038577D">
              <w:t>MT22-SA64</w:t>
            </w:r>
          </w:p>
        </w:tc>
        <w:tc>
          <w:tcPr>
            <w:tcW w:w="859" w:type="dxa"/>
            <w:noWrap/>
            <w:vAlign w:val="center"/>
          </w:tcPr>
          <w:p w14:paraId="35E9B01C" w14:textId="550B73E6" w:rsidR="00990DE6" w:rsidRPr="00D77B7A" w:rsidRDefault="00990DE6" w:rsidP="00990DE6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6115FD6F" w14:textId="19872CEE" w:rsidR="00990DE6" w:rsidRPr="00D77B7A" w:rsidRDefault="00990DE6" w:rsidP="00990DE6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lang w:val="en-US"/>
              </w:rPr>
              <w:t>MEYERTEC</w:t>
            </w:r>
          </w:p>
        </w:tc>
      </w:tr>
      <w:tr w:rsidR="00990DE6" w:rsidRPr="00990DE6" w14:paraId="694EAB82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560BD21B" w14:textId="77777777" w:rsidR="00990DE6" w:rsidRPr="00D77B7A" w:rsidRDefault="00990DE6" w:rsidP="00990DE6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1E884036" w14:textId="2D24E415" w:rsidR="00990DE6" w:rsidRPr="00990DE6" w:rsidRDefault="00990DE6" w:rsidP="00990DE6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2HL6</w:t>
            </w:r>
          </w:p>
        </w:tc>
        <w:tc>
          <w:tcPr>
            <w:tcW w:w="5324" w:type="dxa"/>
            <w:noWrap/>
            <w:vAlign w:val="center"/>
          </w:tcPr>
          <w:p w14:paraId="6C140865" w14:textId="11CE9974" w:rsidR="00990DE6" w:rsidRPr="00990DE6" w:rsidRDefault="00990DE6" w:rsidP="00990DE6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38577D">
              <w:t>Сигнальная</w:t>
            </w:r>
            <w:r w:rsidRPr="00990DE6">
              <w:rPr>
                <w:lang w:val="en-US"/>
              </w:rPr>
              <w:t xml:space="preserve"> LED </w:t>
            </w:r>
            <w:r w:rsidRPr="0038577D">
              <w:t>лампа</w:t>
            </w:r>
            <w:r w:rsidRPr="00990DE6">
              <w:rPr>
                <w:lang w:val="en-US"/>
              </w:rPr>
              <w:t xml:space="preserve">, </w:t>
            </w:r>
            <w:r w:rsidRPr="0038577D">
              <w:t>белый</w:t>
            </w:r>
            <w:r w:rsidRPr="00990DE6">
              <w:rPr>
                <w:lang w:val="en-US"/>
              </w:rPr>
              <w:t>, 220V AC IP65 MT22-SA61</w:t>
            </w:r>
          </w:p>
        </w:tc>
        <w:tc>
          <w:tcPr>
            <w:tcW w:w="859" w:type="dxa"/>
            <w:noWrap/>
            <w:vAlign w:val="center"/>
          </w:tcPr>
          <w:p w14:paraId="5792EE0C" w14:textId="1ABCF41C" w:rsidR="00990DE6" w:rsidRPr="00990DE6" w:rsidRDefault="00990DE6" w:rsidP="00990DE6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3AC316CE" w14:textId="687A20FD" w:rsidR="00990DE6" w:rsidRPr="00990DE6" w:rsidRDefault="00990DE6" w:rsidP="00990DE6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lang w:val="en-US"/>
              </w:rPr>
              <w:t>MEYERTEC</w:t>
            </w:r>
          </w:p>
        </w:tc>
      </w:tr>
      <w:tr w:rsidR="00990DE6" w:rsidRPr="00990DE6" w14:paraId="0953AD16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09BC9821" w14:textId="77777777" w:rsidR="00990DE6" w:rsidRPr="00990DE6" w:rsidRDefault="00990DE6" w:rsidP="00990DE6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2324E70F" w14:textId="5CF7B6C9" w:rsidR="00990DE6" w:rsidRPr="00990DE6" w:rsidRDefault="00592419" w:rsidP="00990DE6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4U3</w:t>
            </w:r>
          </w:p>
        </w:tc>
        <w:tc>
          <w:tcPr>
            <w:tcW w:w="5324" w:type="dxa"/>
            <w:noWrap/>
            <w:vAlign w:val="center"/>
          </w:tcPr>
          <w:p w14:paraId="59C0DF59" w14:textId="635AF6A5" w:rsidR="00990DE6" w:rsidRPr="00990DE6" w:rsidRDefault="00990DE6" w:rsidP="00990DE6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A5F97">
              <w:t>Блок питания AC-DC, 60Вт, вход 85-264V AC,</w:t>
            </w:r>
            <w:r w:rsidRPr="00990DE6">
              <w:t xml:space="preserve"> </w:t>
            </w:r>
            <w:r w:rsidRPr="00DA5F97">
              <w:t>выход 24В</w:t>
            </w:r>
            <w:r w:rsidRPr="00990DE6">
              <w:t xml:space="preserve"> </w:t>
            </w:r>
            <w:r w:rsidRPr="00DA5F97">
              <w:t>DC</w:t>
            </w:r>
            <w:r w:rsidRPr="00990DE6">
              <w:t xml:space="preserve"> </w:t>
            </w:r>
            <w:r w:rsidRPr="00DA5F97">
              <w:t>-</w:t>
            </w:r>
            <w:r w:rsidR="00592419" w:rsidRPr="00592419">
              <w:t xml:space="preserve"> </w:t>
            </w:r>
            <w:r w:rsidRPr="00DA5F97">
              <w:t xml:space="preserve">2,5A, MDR-60-24 </w:t>
            </w:r>
          </w:p>
        </w:tc>
        <w:tc>
          <w:tcPr>
            <w:tcW w:w="859" w:type="dxa"/>
            <w:noWrap/>
            <w:vAlign w:val="center"/>
          </w:tcPr>
          <w:p w14:paraId="57453C50" w14:textId="62B05C0D" w:rsidR="00990DE6" w:rsidRPr="00592419" w:rsidRDefault="00592419" w:rsidP="00990DE6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1627A0E2" w14:textId="315AE7D0" w:rsidR="00990DE6" w:rsidRPr="00990DE6" w:rsidRDefault="00990DE6" w:rsidP="00990DE6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MEAN WELL</w:t>
            </w:r>
          </w:p>
        </w:tc>
      </w:tr>
      <w:tr w:rsidR="00990DE6" w:rsidRPr="00592419" w14:paraId="7F033B0F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6E51764D" w14:textId="77777777" w:rsidR="00990DE6" w:rsidRPr="00990DE6" w:rsidRDefault="00990DE6" w:rsidP="00990DE6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46344D0D" w14:textId="46D32A66" w:rsidR="00990DE6" w:rsidRPr="00592419" w:rsidRDefault="00592419" w:rsidP="00990DE6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5A9</w:t>
            </w:r>
          </w:p>
        </w:tc>
        <w:tc>
          <w:tcPr>
            <w:tcW w:w="5324" w:type="dxa"/>
            <w:noWrap/>
            <w:vAlign w:val="center"/>
          </w:tcPr>
          <w:p w14:paraId="5F7CC6E9" w14:textId="466CE028" w:rsidR="00990DE6" w:rsidRPr="00592419" w:rsidRDefault="00592419" w:rsidP="00990DE6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92419">
              <w:rPr>
                <w:lang w:val="en-US"/>
              </w:rPr>
              <w:t>LOGO! 24RCE</w:t>
            </w:r>
            <w:r>
              <w:rPr>
                <w:lang w:val="en-US"/>
              </w:rPr>
              <w:t xml:space="preserve"> </w:t>
            </w:r>
            <w:r w:rsidRPr="00592419">
              <w:rPr>
                <w:lang w:val="en-US"/>
              </w:rPr>
              <w:t>6ED1052-1HB08-0BA2</w:t>
            </w:r>
          </w:p>
        </w:tc>
        <w:tc>
          <w:tcPr>
            <w:tcW w:w="859" w:type="dxa"/>
            <w:noWrap/>
            <w:vAlign w:val="center"/>
          </w:tcPr>
          <w:p w14:paraId="50E7B4A8" w14:textId="22C857A9" w:rsidR="00990DE6" w:rsidRPr="00592419" w:rsidRDefault="00592419" w:rsidP="00990DE6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640A6CF7" w14:textId="16F7EC49" w:rsidR="00990DE6" w:rsidRPr="00592419" w:rsidRDefault="00592419" w:rsidP="00990DE6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SIEMENS</w:t>
            </w:r>
          </w:p>
        </w:tc>
      </w:tr>
      <w:tr w:rsidR="00592419" w:rsidRPr="00592419" w14:paraId="1D8F84E7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28A063CA" w14:textId="77777777" w:rsidR="00592419" w:rsidRPr="00592419" w:rsidRDefault="00592419" w:rsidP="00592419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2C20F1CF" w14:textId="6107A6DD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6A5</w:t>
            </w:r>
          </w:p>
        </w:tc>
        <w:tc>
          <w:tcPr>
            <w:tcW w:w="5324" w:type="dxa"/>
            <w:noWrap/>
            <w:vAlign w:val="center"/>
          </w:tcPr>
          <w:p w14:paraId="06E9593C" w14:textId="6F6FF917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92419">
              <w:rPr>
                <w:lang w:val="en-US"/>
              </w:rPr>
              <w:t>LOGO! DM8 24R</w:t>
            </w:r>
            <w:r>
              <w:rPr>
                <w:lang w:val="en-US"/>
              </w:rPr>
              <w:t xml:space="preserve"> </w:t>
            </w:r>
            <w:r w:rsidRPr="00592419">
              <w:rPr>
                <w:lang w:val="en-US"/>
              </w:rPr>
              <w:t>6ED1055-1HB00-0BA2</w:t>
            </w:r>
          </w:p>
        </w:tc>
        <w:tc>
          <w:tcPr>
            <w:tcW w:w="859" w:type="dxa"/>
            <w:noWrap/>
            <w:vAlign w:val="center"/>
          </w:tcPr>
          <w:p w14:paraId="41110DC4" w14:textId="01EB760A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4649F02B" w14:textId="411C2112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SIEMENS</w:t>
            </w:r>
          </w:p>
        </w:tc>
      </w:tr>
      <w:tr w:rsidR="00592419" w:rsidRPr="00592419" w14:paraId="483E9671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63AD6A2D" w14:textId="77777777" w:rsidR="00592419" w:rsidRPr="00592419" w:rsidRDefault="00592419" w:rsidP="00592419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0ECF1E29" w14:textId="313B5DC2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7A4 – 7A8</w:t>
            </w:r>
          </w:p>
        </w:tc>
        <w:tc>
          <w:tcPr>
            <w:tcW w:w="5324" w:type="dxa"/>
            <w:noWrap/>
            <w:vAlign w:val="center"/>
          </w:tcPr>
          <w:p w14:paraId="3AC4CE41" w14:textId="7460B0F0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92419">
              <w:rPr>
                <w:lang w:val="en-US"/>
              </w:rPr>
              <w:t>LOGO! AM2 RTD</w:t>
            </w:r>
            <w:r>
              <w:rPr>
                <w:lang w:val="en-US"/>
              </w:rPr>
              <w:t xml:space="preserve"> </w:t>
            </w:r>
            <w:r w:rsidRPr="00592419">
              <w:rPr>
                <w:lang w:val="en-US"/>
              </w:rPr>
              <w:t>6ED1055-1MD00-0BA2</w:t>
            </w:r>
          </w:p>
        </w:tc>
        <w:tc>
          <w:tcPr>
            <w:tcW w:w="859" w:type="dxa"/>
            <w:noWrap/>
            <w:vAlign w:val="center"/>
          </w:tcPr>
          <w:p w14:paraId="2B2978C5" w14:textId="6A910560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710AD948" w14:textId="58883653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SIEMENS</w:t>
            </w:r>
          </w:p>
        </w:tc>
      </w:tr>
      <w:tr w:rsidR="00592419" w:rsidRPr="00592419" w14:paraId="465E4634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7F9205EC" w14:textId="77777777" w:rsidR="00592419" w:rsidRPr="00592419" w:rsidRDefault="00592419" w:rsidP="00592419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1FFA21FA" w14:textId="585B71EC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8A5</w:t>
            </w:r>
          </w:p>
        </w:tc>
        <w:tc>
          <w:tcPr>
            <w:tcW w:w="5324" w:type="dxa"/>
            <w:noWrap/>
            <w:vAlign w:val="center"/>
          </w:tcPr>
          <w:p w14:paraId="59F63562" w14:textId="1BEB3420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hAnsi="Arial" w:cs="Arial"/>
              </w:rPr>
              <w:t xml:space="preserve">Панель оператора </w:t>
            </w:r>
            <w:r w:rsidRPr="00F82D9C">
              <w:rPr>
                <w:rFonts w:ascii="Arial" w:hAnsi="Arial" w:cs="Arial"/>
                <w:lang w:val="en-US"/>
              </w:rPr>
              <w:t>cMT</w:t>
            </w:r>
            <w:r>
              <w:rPr>
                <w:rFonts w:ascii="Arial" w:hAnsi="Arial" w:cs="Arial"/>
              </w:rPr>
              <w:t>8</w:t>
            </w:r>
            <w:r w:rsidRPr="00EC77E2">
              <w:rPr>
                <w:rFonts w:ascii="Arial" w:hAnsi="Arial" w:cs="Arial"/>
              </w:rPr>
              <w:t>072</w:t>
            </w:r>
            <w:r>
              <w:rPr>
                <w:rFonts w:ascii="Arial" w:hAnsi="Arial" w:cs="Arial"/>
              </w:rPr>
              <w:t>IP</w:t>
            </w:r>
            <w:r w:rsidRPr="00EC77E2">
              <w:rPr>
                <w:rFonts w:ascii="Arial" w:hAnsi="Arial" w:cs="Arial"/>
              </w:rPr>
              <w:t xml:space="preserve"> - 7″</w:t>
            </w:r>
          </w:p>
        </w:tc>
        <w:tc>
          <w:tcPr>
            <w:tcW w:w="859" w:type="dxa"/>
            <w:noWrap/>
            <w:vAlign w:val="center"/>
          </w:tcPr>
          <w:p w14:paraId="556AC7F8" w14:textId="3307D354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7C8646FD" w14:textId="56C4ABE7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WEINTEK</w:t>
            </w:r>
          </w:p>
        </w:tc>
      </w:tr>
      <w:tr w:rsidR="00592419" w:rsidRPr="00592419" w14:paraId="72B6EA73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2D52CE2A" w14:textId="77777777" w:rsidR="00592419" w:rsidRPr="00592419" w:rsidRDefault="00592419" w:rsidP="00592419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5CBBEA50" w14:textId="77C627BC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8A2</w:t>
            </w:r>
          </w:p>
        </w:tc>
        <w:tc>
          <w:tcPr>
            <w:tcW w:w="5324" w:type="dxa"/>
            <w:noWrap/>
            <w:vAlign w:val="center"/>
          </w:tcPr>
          <w:p w14:paraId="3018DCB9" w14:textId="04E570B3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A5F97">
              <w:t>Коммутатор неуправляемый 5 портов RJ45 100Мбит на DIN-рейку, двойное питание 12-58В DC DASW-205</w:t>
            </w:r>
          </w:p>
        </w:tc>
        <w:tc>
          <w:tcPr>
            <w:tcW w:w="859" w:type="dxa"/>
            <w:noWrap/>
            <w:vAlign w:val="center"/>
          </w:tcPr>
          <w:p w14:paraId="44D880FF" w14:textId="7AC11EC4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40D97DAB" w14:textId="77777777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92419" w:rsidRPr="00592419" w14:paraId="0ECC992A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0E8E20A9" w14:textId="77777777" w:rsidR="00592419" w:rsidRPr="00592419" w:rsidRDefault="00592419" w:rsidP="00592419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7D879F13" w14:textId="77777777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24" w:type="dxa"/>
            <w:noWrap/>
            <w:vAlign w:val="center"/>
          </w:tcPr>
          <w:p w14:paraId="56EE9822" w14:textId="2DBF2D45" w:rsidR="00592419" w:rsidRPr="001A18CD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A15A3">
              <w:t xml:space="preserve">Шина нулевая в корпусе 2х7 100А sn0-2x7 </w:t>
            </w:r>
          </w:p>
        </w:tc>
        <w:tc>
          <w:tcPr>
            <w:tcW w:w="859" w:type="dxa"/>
            <w:noWrap/>
            <w:vAlign w:val="center"/>
          </w:tcPr>
          <w:p w14:paraId="1A4F307D" w14:textId="79FAEA9D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6B03E09B" w14:textId="24CB99EC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lang w:val="en-US"/>
              </w:rPr>
              <w:t>EKF</w:t>
            </w:r>
          </w:p>
        </w:tc>
      </w:tr>
      <w:tr w:rsidR="00592419" w:rsidRPr="00592419" w14:paraId="11FDD53B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26584F3E" w14:textId="77777777" w:rsidR="00592419" w:rsidRPr="00592419" w:rsidRDefault="00592419" w:rsidP="00592419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24E4BE90" w14:textId="77777777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24" w:type="dxa"/>
            <w:noWrap/>
            <w:vAlign w:val="center"/>
          </w:tcPr>
          <w:p w14:paraId="766F6743" w14:textId="13119EB5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073E5">
              <w:t>Шина нулевая в корпусе 4х7 sn0-4x7</w:t>
            </w:r>
          </w:p>
        </w:tc>
        <w:tc>
          <w:tcPr>
            <w:tcW w:w="859" w:type="dxa"/>
            <w:noWrap/>
            <w:vAlign w:val="center"/>
          </w:tcPr>
          <w:p w14:paraId="2AD96416" w14:textId="3D1D1660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70E16573" w14:textId="1FF0297C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lang w:val="en-US"/>
              </w:rPr>
              <w:t>EKF</w:t>
            </w:r>
          </w:p>
        </w:tc>
      </w:tr>
      <w:tr w:rsidR="00592419" w:rsidRPr="00592419" w14:paraId="73EB07F8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08ACB1B0" w14:textId="77777777" w:rsidR="00592419" w:rsidRPr="00592419" w:rsidRDefault="00592419" w:rsidP="00592419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6429528D" w14:textId="77777777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24" w:type="dxa"/>
            <w:noWrap/>
            <w:vAlign w:val="center"/>
          </w:tcPr>
          <w:p w14:paraId="2050CC1B" w14:textId="4AD675E2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E6C0E">
              <w:t xml:space="preserve">Клемма винтовая проходная, </w:t>
            </w:r>
            <w:r>
              <w:t>6</w:t>
            </w:r>
            <w:r w:rsidRPr="003E6C0E">
              <w:t> мм², серая MTU-</w:t>
            </w:r>
            <w:r>
              <w:t>6</w:t>
            </w:r>
          </w:p>
        </w:tc>
        <w:tc>
          <w:tcPr>
            <w:tcW w:w="859" w:type="dxa"/>
            <w:noWrap/>
            <w:vAlign w:val="center"/>
          </w:tcPr>
          <w:p w14:paraId="56B2FC54" w14:textId="35A38050" w:rsidR="00592419" w:rsidRPr="00592419" w:rsidRDefault="00D25B1B" w:rsidP="00592419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3</w:t>
            </w:r>
            <w:r w:rsidR="00592419"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2B86F829" w14:textId="32765750" w:rsidR="00592419" w:rsidRPr="00592419" w:rsidRDefault="00592419" w:rsidP="00592419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lang w:val="en-US"/>
              </w:rPr>
              <w:t>MEYERTEC</w:t>
            </w:r>
          </w:p>
        </w:tc>
      </w:tr>
      <w:tr w:rsidR="00D25B1B" w:rsidRPr="00592419" w14:paraId="22CD850B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67AF4B3A" w14:textId="77777777" w:rsidR="00D25B1B" w:rsidRPr="00592419" w:rsidRDefault="00D25B1B" w:rsidP="00D25B1B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4AE5E0B0" w14:textId="77777777" w:rsidR="00D25B1B" w:rsidRPr="00592419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24" w:type="dxa"/>
            <w:noWrap/>
            <w:vAlign w:val="center"/>
          </w:tcPr>
          <w:p w14:paraId="6FE99A00" w14:textId="5E2BEE4F" w:rsidR="00D25B1B" w:rsidRPr="00D25B1B" w:rsidRDefault="00D25B1B" w:rsidP="00D25B1B">
            <w:pPr>
              <w:spacing w:after="0"/>
              <w:jc w:val="center"/>
            </w:pPr>
            <w:r w:rsidRPr="003E6C0E">
              <w:t xml:space="preserve">Клемма винтовая проходная, </w:t>
            </w:r>
            <w:r>
              <w:t>6</w:t>
            </w:r>
            <w:r w:rsidRPr="003E6C0E">
              <w:t> мм², с</w:t>
            </w:r>
            <w:r>
              <w:t>иняя</w:t>
            </w:r>
            <w:r w:rsidRPr="003E6C0E">
              <w:t xml:space="preserve"> MTU-</w:t>
            </w:r>
            <w:r>
              <w:t>6</w:t>
            </w:r>
            <w:r>
              <w:rPr>
                <w:lang w:val="en-US"/>
              </w:rPr>
              <w:t>BL</w:t>
            </w:r>
          </w:p>
        </w:tc>
        <w:tc>
          <w:tcPr>
            <w:tcW w:w="859" w:type="dxa"/>
            <w:noWrap/>
            <w:vAlign w:val="center"/>
          </w:tcPr>
          <w:p w14:paraId="6FC5D893" w14:textId="0DFD32DA" w:rsidR="00D25B1B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141272DF" w14:textId="5E3E9451" w:rsidR="00D25B1B" w:rsidRDefault="00D25B1B" w:rsidP="00D25B1B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MEYERTEC</w:t>
            </w:r>
          </w:p>
        </w:tc>
      </w:tr>
      <w:tr w:rsidR="00D25B1B" w:rsidRPr="00592419" w14:paraId="7B8147F7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78016558" w14:textId="77777777" w:rsidR="00D25B1B" w:rsidRPr="00592419" w:rsidRDefault="00D25B1B" w:rsidP="00D25B1B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6899E032" w14:textId="77777777" w:rsidR="00D25B1B" w:rsidRPr="00592419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24" w:type="dxa"/>
            <w:noWrap/>
            <w:vAlign w:val="center"/>
          </w:tcPr>
          <w:p w14:paraId="723AC87C" w14:textId="6F519463" w:rsidR="00D25B1B" w:rsidRPr="003E6C0E" w:rsidRDefault="00D25B1B" w:rsidP="00D25B1B">
            <w:pPr>
              <w:spacing w:after="0"/>
              <w:jc w:val="center"/>
            </w:pPr>
            <w:r w:rsidRPr="003E6C0E">
              <w:t xml:space="preserve">Клемма винтовая проходная, </w:t>
            </w:r>
            <w:r>
              <w:t>6</w:t>
            </w:r>
            <w:r w:rsidRPr="003E6C0E">
              <w:t xml:space="preserve"> мм², </w:t>
            </w:r>
            <w:r>
              <w:t xml:space="preserve">желто-зеленая </w:t>
            </w:r>
            <w:r w:rsidRPr="005C54E8">
              <w:t>MTU-</w:t>
            </w:r>
            <w:r>
              <w:t>6</w:t>
            </w:r>
            <w:r w:rsidRPr="005C54E8">
              <w:t>PE</w:t>
            </w:r>
          </w:p>
        </w:tc>
        <w:tc>
          <w:tcPr>
            <w:tcW w:w="859" w:type="dxa"/>
            <w:noWrap/>
            <w:vAlign w:val="center"/>
          </w:tcPr>
          <w:p w14:paraId="542A3395" w14:textId="52213655" w:rsidR="00D25B1B" w:rsidRPr="00D25B1B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7209C2C1" w14:textId="5F2E2D99" w:rsidR="00D25B1B" w:rsidRPr="00D25B1B" w:rsidRDefault="00D25B1B" w:rsidP="00D25B1B">
            <w:pPr>
              <w:spacing w:after="0"/>
              <w:jc w:val="center"/>
            </w:pPr>
            <w:r>
              <w:rPr>
                <w:lang w:val="en-US"/>
              </w:rPr>
              <w:t>MEYERTEC</w:t>
            </w:r>
          </w:p>
        </w:tc>
      </w:tr>
      <w:tr w:rsidR="00D25B1B" w:rsidRPr="00592419" w14:paraId="5607C975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724634C8" w14:textId="77777777" w:rsidR="00D25B1B" w:rsidRPr="00592419" w:rsidRDefault="00D25B1B" w:rsidP="00D25B1B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0A63C26A" w14:textId="77777777" w:rsidR="00D25B1B" w:rsidRPr="00592419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24" w:type="dxa"/>
            <w:noWrap/>
            <w:vAlign w:val="center"/>
          </w:tcPr>
          <w:p w14:paraId="30260366" w14:textId="2F2E7DBB" w:rsidR="00D25B1B" w:rsidRPr="003E6C0E" w:rsidRDefault="00D25B1B" w:rsidP="00D25B1B">
            <w:pPr>
              <w:spacing w:after="0"/>
              <w:jc w:val="center"/>
            </w:pPr>
            <w:r w:rsidRPr="003E6C0E">
              <w:t xml:space="preserve">Клемма винтовая проходная, </w:t>
            </w:r>
            <w:r>
              <w:t>4</w:t>
            </w:r>
            <w:r w:rsidRPr="003E6C0E">
              <w:t xml:space="preserve"> мм², серая MTU-</w:t>
            </w:r>
            <w:r>
              <w:t>4</w:t>
            </w:r>
          </w:p>
        </w:tc>
        <w:tc>
          <w:tcPr>
            <w:tcW w:w="859" w:type="dxa"/>
            <w:noWrap/>
            <w:vAlign w:val="center"/>
          </w:tcPr>
          <w:p w14:paraId="3D5D1DF2" w14:textId="6F7FB50C" w:rsidR="00D25B1B" w:rsidRPr="00D25B1B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25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3852A81A" w14:textId="41B19A84" w:rsidR="00D25B1B" w:rsidRPr="00D25B1B" w:rsidRDefault="00D25B1B" w:rsidP="00D25B1B">
            <w:pPr>
              <w:spacing w:after="0"/>
              <w:jc w:val="center"/>
            </w:pPr>
            <w:r>
              <w:rPr>
                <w:lang w:val="en-US"/>
              </w:rPr>
              <w:t>MEYERTEC</w:t>
            </w:r>
          </w:p>
        </w:tc>
      </w:tr>
      <w:tr w:rsidR="00D25B1B" w:rsidRPr="00592419" w14:paraId="31CED1F9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0AC792DB" w14:textId="77777777" w:rsidR="00D25B1B" w:rsidRPr="00592419" w:rsidRDefault="00D25B1B" w:rsidP="00D25B1B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2559A42B" w14:textId="77777777" w:rsidR="00D25B1B" w:rsidRPr="00592419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24" w:type="dxa"/>
            <w:noWrap/>
            <w:vAlign w:val="center"/>
          </w:tcPr>
          <w:p w14:paraId="7AFBB978" w14:textId="7E57DA29" w:rsidR="00D25B1B" w:rsidRPr="003E6C0E" w:rsidRDefault="00D25B1B" w:rsidP="00D25B1B">
            <w:pPr>
              <w:spacing w:after="0"/>
              <w:jc w:val="center"/>
            </w:pPr>
            <w:r w:rsidRPr="003E6C0E">
              <w:t xml:space="preserve">Клемма винтовая проходная, </w:t>
            </w:r>
            <w:r>
              <w:t>4</w:t>
            </w:r>
            <w:r w:rsidRPr="003E6C0E">
              <w:t xml:space="preserve"> мм², </w:t>
            </w:r>
            <w:r>
              <w:t xml:space="preserve">желто-зеленая </w:t>
            </w:r>
            <w:r w:rsidRPr="005C54E8">
              <w:t>MTU-</w:t>
            </w:r>
            <w:r>
              <w:t>4</w:t>
            </w:r>
            <w:r w:rsidRPr="005C54E8">
              <w:t>PE</w:t>
            </w:r>
          </w:p>
        </w:tc>
        <w:tc>
          <w:tcPr>
            <w:tcW w:w="859" w:type="dxa"/>
            <w:noWrap/>
            <w:vAlign w:val="center"/>
          </w:tcPr>
          <w:p w14:paraId="2607251C" w14:textId="2F81F0B4" w:rsidR="00D25B1B" w:rsidRPr="00D25B1B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7B276807" w14:textId="02E1E7B0" w:rsidR="00D25B1B" w:rsidRPr="00D25B1B" w:rsidRDefault="00D25B1B" w:rsidP="00D25B1B">
            <w:pPr>
              <w:spacing w:after="0"/>
              <w:jc w:val="center"/>
            </w:pPr>
            <w:r>
              <w:rPr>
                <w:lang w:val="en-US"/>
              </w:rPr>
              <w:t>MEYERTEC</w:t>
            </w:r>
          </w:p>
        </w:tc>
      </w:tr>
      <w:tr w:rsidR="00D25B1B" w:rsidRPr="00592419" w14:paraId="5072C423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17E8BF13" w14:textId="77777777" w:rsidR="00D25B1B" w:rsidRPr="00592419" w:rsidRDefault="00D25B1B" w:rsidP="00D25B1B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56F6F419" w14:textId="77777777" w:rsidR="00D25B1B" w:rsidRPr="00592419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24" w:type="dxa"/>
            <w:noWrap/>
            <w:vAlign w:val="center"/>
          </w:tcPr>
          <w:p w14:paraId="5AFF45C3" w14:textId="2A79F51D" w:rsidR="00D25B1B" w:rsidRPr="003E6C0E" w:rsidRDefault="00D25B1B" w:rsidP="00D25B1B">
            <w:pPr>
              <w:spacing w:after="0"/>
              <w:jc w:val="center"/>
            </w:pPr>
            <w:r w:rsidRPr="003E6C0E">
              <w:t>Клемма винтовая проходная, 2.5 мм², серая MTU-2.5</w:t>
            </w:r>
          </w:p>
        </w:tc>
        <w:tc>
          <w:tcPr>
            <w:tcW w:w="859" w:type="dxa"/>
            <w:noWrap/>
            <w:vAlign w:val="center"/>
          </w:tcPr>
          <w:p w14:paraId="0E242C26" w14:textId="0487291A" w:rsidR="00D25B1B" w:rsidRPr="00D25B1B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13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1CBE6D45" w14:textId="60CFEE3C" w:rsidR="00D25B1B" w:rsidRPr="00D25B1B" w:rsidRDefault="00D25B1B" w:rsidP="00D25B1B">
            <w:pPr>
              <w:spacing w:after="0"/>
              <w:jc w:val="center"/>
            </w:pPr>
            <w:r>
              <w:rPr>
                <w:lang w:val="en-US"/>
              </w:rPr>
              <w:t>MEYERTEC</w:t>
            </w:r>
          </w:p>
        </w:tc>
      </w:tr>
      <w:tr w:rsidR="00D25B1B" w:rsidRPr="00592419" w14:paraId="16E6936E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0B5F7416" w14:textId="77777777" w:rsidR="00D25B1B" w:rsidRPr="00592419" w:rsidRDefault="00D25B1B" w:rsidP="00D25B1B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67F5323A" w14:textId="77777777" w:rsidR="00D25B1B" w:rsidRPr="00592419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24" w:type="dxa"/>
            <w:noWrap/>
            <w:vAlign w:val="center"/>
          </w:tcPr>
          <w:p w14:paraId="4494D64A" w14:textId="25D7945F" w:rsidR="00D25B1B" w:rsidRPr="00D25B1B" w:rsidRDefault="00D25B1B" w:rsidP="00D25B1B">
            <w:pPr>
              <w:spacing w:after="0"/>
              <w:jc w:val="center"/>
            </w:pPr>
            <w:r w:rsidRPr="003E6C0E">
              <w:t>Клемма винтовая проходная, 2.5 мм², с</w:t>
            </w:r>
            <w:r>
              <w:t>иняя</w:t>
            </w:r>
            <w:r w:rsidRPr="003E6C0E">
              <w:t xml:space="preserve"> MTU-2.5</w:t>
            </w:r>
            <w:r>
              <w:rPr>
                <w:lang w:val="en-US"/>
              </w:rPr>
              <w:t>BL</w:t>
            </w:r>
          </w:p>
        </w:tc>
        <w:tc>
          <w:tcPr>
            <w:tcW w:w="859" w:type="dxa"/>
            <w:noWrap/>
            <w:vAlign w:val="center"/>
          </w:tcPr>
          <w:p w14:paraId="1CEDB6BE" w14:textId="63789525" w:rsidR="00D25B1B" w:rsidRPr="00D25B1B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6688530A" w14:textId="23FE895B" w:rsidR="00D25B1B" w:rsidRPr="00D25B1B" w:rsidRDefault="00D25B1B" w:rsidP="00D25B1B">
            <w:pPr>
              <w:spacing w:after="0"/>
              <w:jc w:val="center"/>
            </w:pPr>
            <w:r>
              <w:rPr>
                <w:lang w:val="en-US"/>
              </w:rPr>
              <w:t>MEYERTEC</w:t>
            </w:r>
          </w:p>
        </w:tc>
      </w:tr>
      <w:tr w:rsidR="00D25B1B" w:rsidRPr="00592419" w14:paraId="63F56C0C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7F16CB23" w14:textId="77777777" w:rsidR="00D25B1B" w:rsidRPr="00592419" w:rsidRDefault="00D25B1B" w:rsidP="00D25B1B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287BF407" w14:textId="77777777" w:rsidR="00D25B1B" w:rsidRPr="00592419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24" w:type="dxa"/>
            <w:noWrap/>
            <w:vAlign w:val="center"/>
          </w:tcPr>
          <w:p w14:paraId="364D8331" w14:textId="31C81E35" w:rsidR="00D25B1B" w:rsidRPr="003E6C0E" w:rsidRDefault="00D25B1B" w:rsidP="00D25B1B">
            <w:pPr>
              <w:spacing w:after="0"/>
              <w:jc w:val="center"/>
            </w:pPr>
            <w:r w:rsidRPr="003E6C0E">
              <w:t xml:space="preserve">Клемма винтовая проходная, 2.5 мм², </w:t>
            </w:r>
            <w:r>
              <w:t xml:space="preserve">желто-зеленая </w:t>
            </w:r>
            <w:r w:rsidRPr="005C54E8">
              <w:t>MTU-2.5PE</w:t>
            </w:r>
          </w:p>
        </w:tc>
        <w:tc>
          <w:tcPr>
            <w:tcW w:w="859" w:type="dxa"/>
            <w:noWrap/>
            <w:vAlign w:val="center"/>
          </w:tcPr>
          <w:p w14:paraId="56AEAFB0" w14:textId="0995D1F0" w:rsidR="00D25B1B" w:rsidRPr="00D25B1B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0696D852" w14:textId="53A38D2C" w:rsidR="00D25B1B" w:rsidRPr="00D25B1B" w:rsidRDefault="00D25B1B" w:rsidP="00D25B1B">
            <w:pPr>
              <w:spacing w:after="0"/>
              <w:jc w:val="center"/>
            </w:pPr>
            <w:r>
              <w:rPr>
                <w:lang w:val="en-US"/>
              </w:rPr>
              <w:t>MEYERTEC</w:t>
            </w:r>
          </w:p>
        </w:tc>
      </w:tr>
      <w:tr w:rsidR="00D25B1B" w:rsidRPr="00592419" w14:paraId="1D8E0310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576E68F6" w14:textId="77777777" w:rsidR="00D25B1B" w:rsidRPr="00592419" w:rsidRDefault="00D25B1B" w:rsidP="00D25B1B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41BD9250" w14:textId="77777777" w:rsidR="00D25B1B" w:rsidRPr="00592419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24" w:type="dxa"/>
            <w:noWrap/>
            <w:vAlign w:val="center"/>
          </w:tcPr>
          <w:p w14:paraId="20A2E4F3" w14:textId="5629760C" w:rsidR="00D25B1B" w:rsidRPr="003E6C0E" w:rsidRDefault="00D25B1B" w:rsidP="00D25B1B">
            <w:pPr>
              <w:spacing w:after="0"/>
              <w:jc w:val="center"/>
            </w:pPr>
            <w:r w:rsidRPr="003E6C0E">
              <w:t>Фиксатор торцевой пружинный MTP-S1</w:t>
            </w:r>
          </w:p>
        </w:tc>
        <w:tc>
          <w:tcPr>
            <w:tcW w:w="859" w:type="dxa"/>
            <w:noWrap/>
            <w:vAlign w:val="center"/>
          </w:tcPr>
          <w:p w14:paraId="2436089C" w14:textId="2B321F93" w:rsidR="00D25B1B" w:rsidRPr="00D25B1B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20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47F50357" w14:textId="7C02482C" w:rsidR="00D25B1B" w:rsidRPr="00D25B1B" w:rsidRDefault="00D25B1B" w:rsidP="00D25B1B">
            <w:pPr>
              <w:spacing w:after="0"/>
              <w:jc w:val="center"/>
            </w:pPr>
            <w:r>
              <w:rPr>
                <w:lang w:val="en-US"/>
              </w:rPr>
              <w:t>MEYERTEC</w:t>
            </w:r>
          </w:p>
        </w:tc>
      </w:tr>
      <w:tr w:rsidR="00D25B1B" w:rsidRPr="00592419" w14:paraId="72B2DDDD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0AF27B2A" w14:textId="77777777" w:rsidR="00D25B1B" w:rsidRPr="00592419" w:rsidRDefault="00D25B1B" w:rsidP="00D25B1B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136BB4C8" w14:textId="77777777" w:rsidR="00D25B1B" w:rsidRPr="00592419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24" w:type="dxa"/>
            <w:noWrap/>
            <w:vAlign w:val="center"/>
          </w:tcPr>
          <w:p w14:paraId="26030AD0" w14:textId="774D946E" w:rsidR="00D25B1B" w:rsidRPr="003E6C0E" w:rsidRDefault="00D25B1B" w:rsidP="00D25B1B">
            <w:pPr>
              <w:spacing w:after="0"/>
              <w:jc w:val="center"/>
            </w:pPr>
            <w:r w:rsidRPr="00133096">
              <w:rPr>
                <w:rFonts w:cs="Times New Roman"/>
                <w:szCs w:val="28"/>
              </w:rPr>
              <w:t xml:space="preserve">Короб перфорированный RL6 40x60 серый QUADRO 01107RL </w:t>
            </w:r>
          </w:p>
        </w:tc>
        <w:tc>
          <w:tcPr>
            <w:tcW w:w="859" w:type="dxa"/>
            <w:noWrap/>
            <w:vAlign w:val="center"/>
          </w:tcPr>
          <w:p w14:paraId="5DC2A334" w14:textId="14CB7CB7" w:rsidR="00D25B1B" w:rsidRPr="00D25B1B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 xml:space="preserve">6 </w:t>
            </w:r>
            <w:r>
              <w:rPr>
                <w:rFonts w:ascii="Arial" w:eastAsia="Times New Roman" w:hAnsi="Arial" w:cs="Arial"/>
                <w:lang w:eastAsia="ru-RU"/>
              </w:rPr>
              <w:t>м.</w:t>
            </w:r>
          </w:p>
        </w:tc>
        <w:tc>
          <w:tcPr>
            <w:tcW w:w="3212" w:type="dxa"/>
            <w:noWrap/>
            <w:vAlign w:val="center"/>
          </w:tcPr>
          <w:p w14:paraId="0EFBF356" w14:textId="76442BC8" w:rsidR="00D25B1B" w:rsidRPr="00D25B1B" w:rsidRDefault="00D25B1B" w:rsidP="00D25B1B">
            <w:pPr>
              <w:spacing w:after="0"/>
              <w:jc w:val="center"/>
            </w:pPr>
            <w:r w:rsidRPr="00133096">
              <w:rPr>
                <w:rFonts w:cs="Times New Roman"/>
                <w:szCs w:val="28"/>
              </w:rPr>
              <w:t>DKC</w:t>
            </w:r>
          </w:p>
        </w:tc>
      </w:tr>
      <w:tr w:rsidR="00D25B1B" w:rsidRPr="00592419" w14:paraId="618ED020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6A83FE72" w14:textId="77777777" w:rsidR="00D25B1B" w:rsidRPr="00592419" w:rsidRDefault="00D25B1B" w:rsidP="00D25B1B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64C53EB1" w14:textId="77777777" w:rsidR="00D25B1B" w:rsidRPr="00592419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24" w:type="dxa"/>
            <w:noWrap/>
            <w:vAlign w:val="center"/>
          </w:tcPr>
          <w:p w14:paraId="1A293F76" w14:textId="77777777" w:rsidR="00D25B1B" w:rsidRDefault="00D25B1B" w:rsidP="00D25B1B">
            <w:pPr>
              <w:spacing w:after="0"/>
              <w:jc w:val="center"/>
            </w:pPr>
            <w:r>
              <w:t>Щит одностворчатый вправо без люка с монтажной панелью 600х800х200 ШхВхГ</w:t>
            </w:r>
          </w:p>
          <w:p w14:paraId="7E02FFFD" w14:textId="3B743FF3" w:rsidR="00D25B1B" w:rsidRPr="003E6C0E" w:rsidRDefault="00D25B1B" w:rsidP="00D25B1B">
            <w:pPr>
              <w:spacing w:after="0"/>
              <w:jc w:val="center"/>
            </w:pPr>
            <w:r>
              <w:t xml:space="preserve">См. Проект </w:t>
            </w:r>
            <w:r w:rsidRPr="0039201C">
              <w:t>ШУД-ВД5-ПП5-ДТ3-3КЛ-РП-ПЛК-ПО-3.9</w:t>
            </w:r>
          </w:p>
        </w:tc>
        <w:tc>
          <w:tcPr>
            <w:tcW w:w="859" w:type="dxa"/>
            <w:noWrap/>
            <w:vAlign w:val="center"/>
          </w:tcPr>
          <w:p w14:paraId="54237822" w14:textId="41479259" w:rsidR="00D25B1B" w:rsidRPr="00D25B1B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 xml:space="preserve"> шт.</w:t>
            </w:r>
          </w:p>
        </w:tc>
        <w:tc>
          <w:tcPr>
            <w:tcW w:w="3212" w:type="dxa"/>
            <w:noWrap/>
            <w:vAlign w:val="center"/>
          </w:tcPr>
          <w:p w14:paraId="6FC4877E" w14:textId="2AEEB28E" w:rsidR="00D25B1B" w:rsidRPr="00D25B1B" w:rsidRDefault="00D25B1B" w:rsidP="00D25B1B">
            <w:pPr>
              <w:spacing w:after="0"/>
              <w:jc w:val="center"/>
            </w:pPr>
            <w:r>
              <w:t>ЛЭМП</w:t>
            </w:r>
          </w:p>
        </w:tc>
      </w:tr>
      <w:tr w:rsidR="00D25B1B" w:rsidRPr="00592419" w14:paraId="4CF00838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1FCCD702" w14:textId="77777777" w:rsidR="00D25B1B" w:rsidRPr="00592419" w:rsidRDefault="00D25B1B" w:rsidP="00D25B1B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106134D5" w14:textId="77777777" w:rsidR="00D25B1B" w:rsidRPr="00592419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24" w:type="dxa"/>
            <w:noWrap/>
            <w:vAlign w:val="center"/>
          </w:tcPr>
          <w:p w14:paraId="7C347F54" w14:textId="77777777" w:rsidR="00D25B1B" w:rsidRPr="003E6C0E" w:rsidRDefault="00D25B1B" w:rsidP="00D25B1B">
            <w:pPr>
              <w:spacing w:after="0"/>
              <w:jc w:val="center"/>
            </w:pPr>
          </w:p>
        </w:tc>
        <w:tc>
          <w:tcPr>
            <w:tcW w:w="859" w:type="dxa"/>
            <w:noWrap/>
            <w:vAlign w:val="center"/>
          </w:tcPr>
          <w:p w14:paraId="0505C350" w14:textId="77777777" w:rsidR="00D25B1B" w:rsidRPr="00D25B1B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12" w:type="dxa"/>
            <w:noWrap/>
            <w:vAlign w:val="center"/>
          </w:tcPr>
          <w:p w14:paraId="49228909" w14:textId="77777777" w:rsidR="00D25B1B" w:rsidRPr="00D25B1B" w:rsidRDefault="00D25B1B" w:rsidP="00D25B1B">
            <w:pPr>
              <w:spacing w:after="0"/>
              <w:jc w:val="center"/>
            </w:pPr>
          </w:p>
        </w:tc>
      </w:tr>
      <w:tr w:rsidR="00D25B1B" w:rsidRPr="00592419" w14:paraId="179F0E9D" w14:textId="77777777" w:rsidTr="008421B1">
        <w:trPr>
          <w:trHeight w:val="537"/>
        </w:trPr>
        <w:tc>
          <w:tcPr>
            <w:tcW w:w="859" w:type="dxa"/>
            <w:noWrap/>
            <w:vAlign w:val="center"/>
          </w:tcPr>
          <w:p w14:paraId="3DD26430" w14:textId="77777777" w:rsidR="00D25B1B" w:rsidRPr="00592419" w:rsidRDefault="00D25B1B" w:rsidP="00D25B1B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40" w:type="dxa"/>
            <w:noWrap/>
            <w:vAlign w:val="center"/>
          </w:tcPr>
          <w:p w14:paraId="4B5A662B" w14:textId="77777777" w:rsidR="00D25B1B" w:rsidRPr="00592419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324" w:type="dxa"/>
            <w:noWrap/>
            <w:vAlign w:val="center"/>
          </w:tcPr>
          <w:p w14:paraId="02EE1C35" w14:textId="77777777" w:rsidR="00D25B1B" w:rsidRDefault="00D25B1B" w:rsidP="00D25B1B">
            <w:pPr>
              <w:spacing w:after="0"/>
            </w:pPr>
          </w:p>
          <w:p w14:paraId="660E6C91" w14:textId="77777777" w:rsidR="00D25B1B" w:rsidRPr="003E6C0E" w:rsidRDefault="00D25B1B" w:rsidP="00D25B1B">
            <w:pPr>
              <w:spacing w:after="0"/>
            </w:pPr>
          </w:p>
        </w:tc>
        <w:tc>
          <w:tcPr>
            <w:tcW w:w="859" w:type="dxa"/>
            <w:noWrap/>
            <w:vAlign w:val="center"/>
          </w:tcPr>
          <w:p w14:paraId="5267D48F" w14:textId="77777777" w:rsidR="00D25B1B" w:rsidRPr="00D25B1B" w:rsidRDefault="00D25B1B" w:rsidP="00D25B1B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12" w:type="dxa"/>
            <w:noWrap/>
            <w:vAlign w:val="center"/>
          </w:tcPr>
          <w:p w14:paraId="745262A3" w14:textId="77777777" w:rsidR="00D25B1B" w:rsidRPr="00D25B1B" w:rsidRDefault="00D25B1B" w:rsidP="00D25B1B">
            <w:pPr>
              <w:spacing w:after="0"/>
              <w:jc w:val="center"/>
            </w:pPr>
          </w:p>
        </w:tc>
      </w:tr>
    </w:tbl>
    <w:p w14:paraId="13F83247" w14:textId="77777777" w:rsidR="00E250C7" w:rsidRPr="00592419" w:rsidRDefault="00E250C7" w:rsidP="00243754">
      <w:pPr>
        <w:spacing w:after="0"/>
        <w:jc w:val="both"/>
        <w:rPr>
          <w:sz w:val="16"/>
          <w:szCs w:val="16"/>
        </w:rPr>
      </w:pPr>
    </w:p>
    <w:sectPr w:rsidR="00E250C7" w:rsidRPr="00592419" w:rsidSect="00BA6782">
      <w:footerReference w:type="default" r:id="rId14"/>
      <w:type w:val="continuous"/>
      <w:pgSz w:w="16838" w:h="11906" w:orient="landscape" w:code="9"/>
      <w:pgMar w:top="964" w:right="284" w:bottom="170" w:left="284" w:header="90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8E32D" w14:textId="77777777" w:rsidR="00F27E98" w:rsidRDefault="00F27E98" w:rsidP="003C252C">
      <w:pPr>
        <w:spacing w:after="0"/>
      </w:pPr>
      <w:r>
        <w:separator/>
      </w:r>
    </w:p>
  </w:endnote>
  <w:endnote w:type="continuationSeparator" w:id="0">
    <w:p w14:paraId="351FBCC4" w14:textId="77777777" w:rsidR="00F27E98" w:rsidRDefault="00F27E98" w:rsidP="003C25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ilroy-Regular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ACAB" w14:textId="77777777" w:rsidR="00A11B45" w:rsidRDefault="00A11B4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A621E8F33A694ECFB5FE2A37AB386A84"/>
      </w:placeholder>
      <w:temporary/>
      <w:showingPlcHdr/>
      <w15:appearance w15:val="hidden"/>
    </w:sdtPr>
    <w:sdtContent>
      <w:p w14:paraId="4CDF4E9B" w14:textId="77777777" w:rsidR="008153F7" w:rsidRDefault="008153F7">
        <w:pPr>
          <w:pStyle w:val="ae"/>
        </w:pPr>
        <w:r>
          <w:t>[Введите текст]</w:t>
        </w:r>
      </w:p>
    </w:sdtContent>
  </w:sdt>
  <w:p w14:paraId="415126F6" w14:textId="42B547E1" w:rsidR="008153F7" w:rsidRDefault="008153F7" w:rsidP="008153F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594" w:type="dxa"/>
      <w:tblInd w:w="300" w:type="dxa"/>
      <w:tblBorders>
        <w:top w:val="single" w:sz="18" w:space="0" w:color="0070C0"/>
        <w:left w:val="single" w:sz="18" w:space="0" w:color="0070C0"/>
        <w:bottom w:val="single" w:sz="18" w:space="0" w:color="0070C0"/>
        <w:right w:val="single" w:sz="18" w:space="0" w:color="0070C0"/>
        <w:insideH w:val="single" w:sz="6" w:space="0" w:color="0070C0"/>
        <w:insideV w:val="single" w:sz="6" w:space="0" w:color="0070C0"/>
      </w:tblBorders>
      <w:tblLayout w:type="fixed"/>
      <w:tblLook w:val="04A0" w:firstRow="1" w:lastRow="0" w:firstColumn="1" w:lastColumn="0" w:noHBand="0" w:noVBand="1"/>
    </w:tblPr>
    <w:tblGrid>
      <w:gridCol w:w="4780"/>
      <w:gridCol w:w="608"/>
      <w:gridCol w:w="567"/>
      <w:gridCol w:w="1235"/>
      <w:gridCol w:w="851"/>
      <w:gridCol w:w="749"/>
      <w:gridCol w:w="3969"/>
      <w:gridCol w:w="850"/>
      <w:gridCol w:w="851"/>
      <w:gridCol w:w="1134"/>
    </w:tblGrid>
    <w:tr w:rsidR="001D35F8" w:rsidRPr="003C252C" w14:paraId="2DDAA930" w14:textId="77777777" w:rsidTr="002A5ED9">
      <w:trPr>
        <w:trHeight w:val="284"/>
      </w:trPr>
      <w:tc>
        <w:tcPr>
          <w:tcW w:w="4780" w:type="dxa"/>
          <w:vMerge w:val="restart"/>
          <w:tcBorders>
            <w:top w:val="single" w:sz="18" w:space="0" w:color="0070C0"/>
            <w:bottom w:val="single" w:sz="18" w:space="0" w:color="0070C0"/>
            <w:right w:val="single" w:sz="18" w:space="0" w:color="0070C0"/>
          </w:tcBorders>
          <w:vAlign w:val="center"/>
        </w:tcPr>
        <w:p w14:paraId="13522873" w14:textId="77777777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608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</w:tcPr>
        <w:p w14:paraId="51E686D6" w14:textId="15D657DD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567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</w:tcPr>
        <w:p w14:paraId="13CFAF63" w14:textId="137BF799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1235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</w:tcPr>
        <w:p w14:paraId="2188352B" w14:textId="3056F82F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851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</w:tcPr>
        <w:p w14:paraId="016C820D" w14:textId="47B2C5B1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749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</w:tcPr>
        <w:p w14:paraId="3AC5CE84" w14:textId="5241F722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6804" w:type="dxa"/>
          <w:gridSpan w:val="4"/>
          <w:vMerge w:val="restart"/>
          <w:tcBorders>
            <w:top w:val="single" w:sz="18" w:space="0" w:color="0070C0"/>
            <w:left w:val="single" w:sz="18" w:space="0" w:color="0070C0"/>
            <w:bottom w:val="single" w:sz="18" w:space="0" w:color="0070C0"/>
          </w:tcBorders>
          <w:vAlign w:val="center"/>
          <w:hideMark/>
        </w:tcPr>
        <w:p w14:paraId="4F542F5A" w14:textId="77777777" w:rsidR="001D35F8" w:rsidRDefault="002A5ED9" w:rsidP="002A5ED9">
          <w:pPr>
            <w:spacing w:after="0"/>
            <w:jc w:val="center"/>
            <w:rPr>
              <w:rFonts w:eastAsia="Times New Roman" w:cs="Gilroy-Regular"/>
              <w:sz w:val="20"/>
              <w:szCs w:val="20"/>
              <w:lang w:eastAsia="ru-RU"/>
            </w:rPr>
          </w:pPr>
          <w:r>
            <w:rPr>
              <w:rFonts w:eastAsia="Times New Roman" w:cs="Gilroy-Regular"/>
              <w:sz w:val="20"/>
              <w:szCs w:val="20"/>
              <w:lang w:eastAsia="ru-RU"/>
            </w:rPr>
            <w:t>г. Санкт-Петербург</w:t>
          </w:r>
          <w:r w:rsidRPr="002A5ED9">
            <w:rPr>
              <w:rFonts w:eastAsia="Times New Roman" w:cs="Gilroy-Regular"/>
              <w:sz w:val="20"/>
              <w:szCs w:val="20"/>
              <w:lang w:eastAsia="ru-RU"/>
            </w:rPr>
            <w:t xml:space="preserve">, </w:t>
          </w:r>
          <w:r>
            <w:rPr>
              <w:rFonts w:eastAsia="Times New Roman" w:cs="Gilroy-Regular"/>
              <w:sz w:val="20"/>
              <w:szCs w:val="20"/>
              <w:lang w:eastAsia="ru-RU"/>
            </w:rPr>
            <w:t>ул. Лётчика Паршина</w:t>
          </w:r>
          <w:r w:rsidRPr="00337424">
            <w:rPr>
              <w:rFonts w:eastAsia="Times New Roman" w:cs="Gilroy-Regular"/>
              <w:sz w:val="20"/>
              <w:szCs w:val="20"/>
              <w:lang w:eastAsia="ru-RU"/>
            </w:rPr>
            <w:t>,</w:t>
          </w:r>
          <w:r>
            <w:rPr>
              <w:rFonts w:eastAsia="Times New Roman" w:cs="Gilroy-Regular"/>
              <w:sz w:val="20"/>
              <w:szCs w:val="20"/>
              <w:lang w:eastAsia="ru-RU"/>
            </w:rPr>
            <w:t xml:space="preserve"> д. 5 стр. 1.</w:t>
          </w:r>
        </w:p>
        <w:p w14:paraId="519074B8" w14:textId="7A12A54B" w:rsidR="002A5ED9" w:rsidRPr="002A5ED9" w:rsidRDefault="002A5ED9" w:rsidP="002A5ED9">
          <w:pPr>
            <w:spacing w:after="0"/>
            <w:jc w:val="center"/>
            <w:rPr>
              <w:rFonts w:eastAsia="Times New Roman" w:cs="Gilroy-Regular"/>
              <w:sz w:val="20"/>
              <w:szCs w:val="20"/>
              <w:lang w:eastAsia="ru-RU"/>
            </w:rPr>
          </w:pPr>
          <w:r>
            <w:rPr>
              <w:rFonts w:eastAsia="Times New Roman" w:cs="Gilroy-Regular"/>
              <w:sz w:val="20"/>
              <w:szCs w:val="20"/>
              <w:lang w:eastAsia="ru-RU"/>
            </w:rPr>
            <w:t xml:space="preserve">ООО </w:t>
          </w:r>
          <w:r>
            <w:rPr>
              <w:rFonts w:eastAsia="Times New Roman" w:cs="Gilroy-Regular"/>
              <w:sz w:val="20"/>
              <w:szCs w:val="20"/>
              <w:lang w:val="en-US" w:eastAsia="ru-RU"/>
            </w:rPr>
            <w:t>“</w:t>
          </w:r>
          <w:r>
            <w:rPr>
              <w:rFonts w:eastAsia="Times New Roman" w:cs="Gilroy-Regular"/>
              <w:sz w:val="20"/>
              <w:szCs w:val="20"/>
              <w:lang w:eastAsia="ru-RU"/>
            </w:rPr>
            <w:t>РУСХЛЕБ Исследования</w:t>
          </w:r>
          <w:r>
            <w:rPr>
              <w:rFonts w:eastAsia="Times New Roman" w:cs="Gilroy-Regular"/>
              <w:sz w:val="20"/>
              <w:szCs w:val="20"/>
              <w:lang w:val="en-US" w:eastAsia="ru-RU"/>
            </w:rPr>
            <w:t>”</w:t>
          </w:r>
        </w:p>
      </w:tc>
    </w:tr>
    <w:tr w:rsidR="001D35F8" w:rsidRPr="003C252C" w14:paraId="51B4C9BE" w14:textId="77777777" w:rsidTr="002A5ED9">
      <w:trPr>
        <w:trHeight w:val="284"/>
      </w:trPr>
      <w:tc>
        <w:tcPr>
          <w:tcW w:w="4780" w:type="dxa"/>
          <w:vMerge/>
          <w:tcBorders>
            <w:top w:val="single" w:sz="18" w:space="0" w:color="0070C0"/>
            <w:bottom w:val="single" w:sz="18" w:space="0" w:color="0070C0"/>
            <w:right w:val="single" w:sz="18" w:space="0" w:color="0070C0"/>
          </w:tcBorders>
          <w:vAlign w:val="center"/>
          <w:hideMark/>
        </w:tcPr>
        <w:p w14:paraId="389950F5" w14:textId="77777777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608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  <w:hideMark/>
        </w:tcPr>
        <w:p w14:paraId="6CC39B85" w14:textId="77777777" w:rsidR="001D35F8" w:rsidRPr="00E87971" w:rsidRDefault="001D35F8" w:rsidP="001D35F8">
          <w:pPr>
            <w:spacing w:after="0"/>
            <w:ind w:left="-114" w:right="-105"/>
            <w:jc w:val="center"/>
            <w:rPr>
              <w:rFonts w:eastAsia="Times New Roman" w:cs="Gilroy-Regular"/>
              <w:sz w:val="20"/>
              <w:szCs w:val="20"/>
              <w:lang w:eastAsia="ru-RU"/>
            </w:rPr>
          </w:pPr>
          <w:r w:rsidRPr="00E87971">
            <w:rPr>
              <w:rFonts w:eastAsia="Times New Roman" w:cs="Gilroy-Regular"/>
              <w:bCs/>
              <w:sz w:val="20"/>
              <w:szCs w:val="20"/>
              <w:lang w:eastAsia="ru-RU"/>
            </w:rPr>
            <w:t>Изм</w:t>
          </w:r>
        </w:p>
      </w:tc>
      <w:tc>
        <w:tcPr>
          <w:tcW w:w="567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  <w:hideMark/>
        </w:tcPr>
        <w:p w14:paraId="27323953" w14:textId="77777777" w:rsidR="001D35F8" w:rsidRPr="00E87971" w:rsidRDefault="001D35F8" w:rsidP="001D35F8">
          <w:pPr>
            <w:spacing w:after="0"/>
            <w:ind w:left="-398" w:right="-246" w:firstLine="142"/>
            <w:jc w:val="center"/>
            <w:rPr>
              <w:rFonts w:eastAsia="Times New Roman" w:cs="Gilroy-Regular"/>
              <w:sz w:val="20"/>
              <w:szCs w:val="20"/>
              <w:lang w:eastAsia="ru-RU"/>
            </w:rPr>
          </w:pPr>
          <w:r w:rsidRPr="00E87971">
            <w:rPr>
              <w:rFonts w:eastAsia="Times New Roman" w:cs="Gilroy-Regular"/>
              <w:bCs/>
              <w:sz w:val="20"/>
              <w:szCs w:val="20"/>
              <w:lang w:eastAsia="ru-RU"/>
            </w:rPr>
            <w:t>Лист</w:t>
          </w:r>
        </w:p>
      </w:tc>
      <w:tc>
        <w:tcPr>
          <w:tcW w:w="1235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  <w:hideMark/>
        </w:tcPr>
        <w:p w14:paraId="4CCDF04E" w14:textId="77777777" w:rsidR="001D35F8" w:rsidRPr="00E87971" w:rsidRDefault="001D35F8" w:rsidP="001D35F8">
          <w:pPr>
            <w:spacing w:after="0"/>
            <w:jc w:val="center"/>
            <w:rPr>
              <w:rFonts w:eastAsia="Times New Roman" w:cs="Gilroy-Regular"/>
              <w:sz w:val="20"/>
              <w:szCs w:val="20"/>
              <w:lang w:eastAsia="ru-RU"/>
            </w:rPr>
          </w:pPr>
          <w:r w:rsidRPr="00E87971">
            <w:rPr>
              <w:rFonts w:eastAsia="Times New Roman" w:cs="Gilroy-Regular"/>
              <w:bCs/>
              <w:sz w:val="20"/>
              <w:szCs w:val="20"/>
              <w:lang w:eastAsia="ru-RU"/>
            </w:rPr>
            <w:t>№ докум.</w:t>
          </w:r>
        </w:p>
      </w:tc>
      <w:tc>
        <w:tcPr>
          <w:tcW w:w="851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  <w:hideMark/>
        </w:tcPr>
        <w:p w14:paraId="1388C14C" w14:textId="77777777" w:rsidR="001D35F8" w:rsidRPr="00E87971" w:rsidRDefault="001D35F8" w:rsidP="001D35F8">
          <w:pPr>
            <w:spacing w:after="0"/>
            <w:ind w:right="-112" w:hanging="110"/>
            <w:jc w:val="center"/>
            <w:rPr>
              <w:rFonts w:eastAsia="Times New Roman" w:cs="Gilroy-Regular"/>
              <w:sz w:val="20"/>
              <w:szCs w:val="20"/>
              <w:lang w:eastAsia="ru-RU"/>
            </w:rPr>
          </w:pPr>
          <w:r w:rsidRPr="00E87971">
            <w:rPr>
              <w:rFonts w:eastAsia="Times New Roman" w:cs="Gilroy-Regular"/>
              <w:bCs/>
              <w:sz w:val="20"/>
              <w:szCs w:val="20"/>
              <w:lang w:eastAsia="ru-RU"/>
            </w:rPr>
            <w:t>Подпись</w:t>
          </w:r>
        </w:p>
      </w:tc>
      <w:tc>
        <w:tcPr>
          <w:tcW w:w="749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  <w:hideMark/>
        </w:tcPr>
        <w:p w14:paraId="006C35BD" w14:textId="77777777" w:rsidR="001D35F8" w:rsidRPr="00E87971" w:rsidRDefault="001D35F8" w:rsidP="001D35F8">
          <w:pPr>
            <w:spacing w:after="0"/>
            <w:ind w:left="-114" w:right="-93"/>
            <w:jc w:val="center"/>
            <w:rPr>
              <w:rFonts w:eastAsia="Times New Roman" w:cs="Gilroy-Regular"/>
              <w:sz w:val="20"/>
              <w:szCs w:val="20"/>
              <w:lang w:eastAsia="ru-RU"/>
            </w:rPr>
          </w:pPr>
          <w:r w:rsidRPr="00E87971">
            <w:rPr>
              <w:rFonts w:eastAsia="Times New Roman" w:cs="Gilroy-Regular"/>
              <w:bCs/>
              <w:sz w:val="20"/>
              <w:szCs w:val="20"/>
              <w:lang w:eastAsia="ru-RU"/>
            </w:rPr>
            <w:t>Дата</w:t>
          </w:r>
        </w:p>
      </w:tc>
      <w:tc>
        <w:tcPr>
          <w:tcW w:w="6804" w:type="dxa"/>
          <w:gridSpan w:val="4"/>
          <w:vMerge/>
          <w:tcBorders>
            <w:top w:val="single" w:sz="18" w:space="0" w:color="0070C0"/>
            <w:left w:val="single" w:sz="18" w:space="0" w:color="0070C0"/>
            <w:bottom w:val="single" w:sz="18" w:space="0" w:color="0070C0"/>
          </w:tcBorders>
          <w:vAlign w:val="center"/>
          <w:hideMark/>
        </w:tcPr>
        <w:p w14:paraId="52563ED1" w14:textId="77777777" w:rsidR="001D35F8" w:rsidRPr="00982C22" w:rsidRDefault="001D35F8" w:rsidP="00982C22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</w:tr>
    <w:tr w:rsidR="001D35F8" w:rsidRPr="003C252C" w14:paraId="7B69B6ED" w14:textId="77777777" w:rsidTr="002A5ED9">
      <w:trPr>
        <w:trHeight w:val="284"/>
      </w:trPr>
      <w:tc>
        <w:tcPr>
          <w:tcW w:w="4780" w:type="dxa"/>
          <w:vMerge/>
          <w:tcBorders>
            <w:top w:val="single" w:sz="18" w:space="0" w:color="0070C0"/>
            <w:bottom w:val="single" w:sz="18" w:space="0" w:color="0070C0"/>
            <w:right w:val="single" w:sz="18" w:space="0" w:color="0070C0"/>
          </w:tcBorders>
          <w:vAlign w:val="center"/>
          <w:hideMark/>
        </w:tcPr>
        <w:p w14:paraId="1FAC5FF5" w14:textId="77777777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1175" w:type="dxa"/>
          <w:gridSpan w:val="2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  <w:hideMark/>
        </w:tcPr>
        <w:p w14:paraId="32E9FCFE" w14:textId="77777777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  <w:r w:rsidRPr="00E87971">
            <w:rPr>
              <w:rFonts w:eastAsia="Times New Roman" w:cs="Gilroy-Regular"/>
              <w:bCs/>
              <w:sz w:val="20"/>
              <w:szCs w:val="20"/>
              <w:lang w:eastAsia="ru-RU"/>
            </w:rPr>
            <w:t>Разраб.</w:t>
          </w:r>
        </w:p>
      </w:tc>
      <w:tc>
        <w:tcPr>
          <w:tcW w:w="1235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</w:tcPr>
        <w:p w14:paraId="559B5E96" w14:textId="32CE1904" w:rsidR="001D35F8" w:rsidRPr="002A5ED9" w:rsidRDefault="002A5ED9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  <w:r>
            <w:rPr>
              <w:rFonts w:eastAsia="Times New Roman" w:cs="Gilroy-Regular"/>
              <w:sz w:val="20"/>
              <w:szCs w:val="20"/>
              <w:lang w:eastAsia="ru-RU"/>
            </w:rPr>
            <w:t>Князев</w:t>
          </w:r>
        </w:p>
      </w:tc>
      <w:tc>
        <w:tcPr>
          <w:tcW w:w="851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</w:tcPr>
        <w:p w14:paraId="448870D1" w14:textId="23D3957C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749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</w:tcPr>
        <w:p w14:paraId="415CD0FA" w14:textId="58D98592" w:rsidR="001D35F8" w:rsidRPr="00E87971" w:rsidRDefault="00DC724F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  <w:r>
            <w:rPr>
              <w:rFonts w:eastAsia="Times New Roman" w:cs="Gilroy-Regular"/>
              <w:sz w:val="20"/>
              <w:szCs w:val="20"/>
              <w:lang w:eastAsia="ru-RU"/>
            </w:rPr>
            <w:t>07</w:t>
          </w:r>
          <w:r w:rsidR="002A5ED9">
            <w:rPr>
              <w:rFonts w:eastAsia="Times New Roman" w:cs="Gilroy-Regular"/>
              <w:sz w:val="20"/>
              <w:szCs w:val="20"/>
              <w:lang w:eastAsia="ru-RU"/>
            </w:rPr>
            <w:t>.</w:t>
          </w:r>
          <w:r>
            <w:rPr>
              <w:rFonts w:eastAsia="Times New Roman" w:cs="Gilroy-Regular"/>
              <w:sz w:val="20"/>
              <w:szCs w:val="20"/>
              <w:lang w:eastAsia="ru-RU"/>
            </w:rPr>
            <w:t>26</w:t>
          </w:r>
        </w:p>
      </w:tc>
      <w:tc>
        <w:tcPr>
          <w:tcW w:w="3969" w:type="dxa"/>
          <w:vMerge w:val="restart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  <w:hideMark/>
        </w:tcPr>
        <w:p w14:paraId="3F4176F8" w14:textId="77777777" w:rsidR="001D35F8" w:rsidRDefault="002A5ED9" w:rsidP="00982C22">
          <w:pPr>
            <w:spacing w:after="0"/>
            <w:jc w:val="center"/>
            <w:rPr>
              <w:rFonts w:eastAsia="Times New Roman" w:cs="Gilroy-Regular"/>
              <w:sz w:val="20"/>
              <w:szCs w:val="20"/>
              <w:lang w:eastAsia="ru-RU"/>
            </w:rPr>
          </w:pPr>
          <w:r>
            <w:rPr>
              <w:rFonts w:eastAsia="Times New Roman" w:cs="Gilroy-Regular"/>
              <w:sz w:val="20"/>
              <w:szCs w:val="20"/>
              <w:lang w:eastAsia="ru-RU"/>
            </w:rPr>
            <w:t xml:space="preserve">Спецификация </w:t>
          </w:r>
          <w:r w:rsidR="00DC724F">
            <w:rPr>
              <w:rFonts w:eastAsia="Times New Roman" w:cs="Gilroy-Regular"/>
              <w:sz w:val="20"/>
              <w:szCs w:val="20"/>
              <w:lang w:eastAsia="ru-RU"/>
            </w:rPr>
            <w:t>шкафа управления</w:t>
          </w:r>
        </w:p>
        <w:p w14:paraId="20C9D280" w14:textId="20F0AF6B" w:rsidR="00DC724F" w:rsidRPr="002A5ED9" w:rsidRDefault="00DC724F" w:rsidP="00982C22">
          <w:pPr>
            <w:spacing w:after="0"/>
            <w:jc w:val="center"/>
            <w:rPr>
              <w:rFonts w:eastAsia="Times New Roman" w:cs="Gilroy-Regular"/>
              <w:sz w:val="20"/>
              <w:szCs w:val="20"/>
              <w:lang w:eastAsia="ru-RU"/>
            </w:rPr>
          </w:pPr>
          <w:r w:rsidRPr="00DC724F">
            <w:rPr>
              <w:rFonts w:eastAsia="Times New Roman" w:cs="Gilroy-Regular"/>
              <w:sz w:val="20"/>
              <w:szCs w:val="20"/>
              <w:lang w:eastAsia="ru-RU"/>
            </w:rPr>
            <w:t>ШУД-ВД5-ПП5-ДТ3-3КЛ-РП-ПЛК-ПО-3.9</w:t>
          </w:r>
        </w:p>
      </w:tc>
      <w:tc>
        <w:tcPr>
          <w:tcW w:w="850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  <w:hideMark/>
        </w:tcPr>
        <w:p w14:paraId="799D3D81" w14:textId="77777777" w:rsidR="001D35F8" w:rsidRPr="00982C22" w:rsidRDefault="001D35F8" w:rsidP="00982C22">
          <w:pPr>
            <w:spacing w:after="0"/>
            <w:jc w:val="center"/>
            <w:rPr>
              <w:rFonts w:eastAsia="Times New Roman" w:cs="Gilroy-Regular"/>
              <w:sz w:val="20"/>
              <w:szCs w:val="20"/>
              <w:lang w:eastAsia="ru-RU"/>
            </w:rPr>
          </w:pPr>
          <w:r w:rsidRPr="00982C22">
            <w:rPr>
              <w:rFonts w:eastAsia="Gilroy-Regular" w:cs="Gilroy-Regular"/>
              <w:sz w:val="20"/>
              <w:szCs w:val="20"/>
            </w:rPr>
            <w:t>Лит</w:t>
          </w:r>
        </w:p>
      </w:tc>
      <w:tc>
        <w:tcPr>
          <w:tcW w:w="851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  <w:hideMark/>
        </w:tcPr>
        <w:p w14:paraId="204D893B" w14:textId="77777777" w:rsidR="001D35F8" w:rsidRPr="00982C22" w:rsidRDefault="001D35F8" w:rsidP="00982C22">
          <w:pPr>
            <w:spacing w:after="0"/>
            <w:jc w:val="center"/>
            <w:rPr>
              <w:rFonts w:eastAsia="Times New Roman" w:cs="Gilroy-Regular"/>
              <w:sz w:val="20"/>
              <w:szCs w:val="20"/>
              <w:lang w:eastAsia="ru-RU"/>
            </w:rPr>
          </w:pPr>
          <w:r w:rsidRPr="00982C22">
            <w:rPr>
              <w:rFonts w:eastAsia="Gilroy-Regular" w:cs="Gilroy-Regular"/>
              <w:sz w:val="20"/>
              <w:szCs w:val="20"/>
            </w:rPr>
            <w:t>Лист</w:t>
          </w:r>
        </w:p>
      </w:tc>
      <w:tc>
        <w:tcPr>
          <w:tcW w:w="1134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</w:tcBorders>
          <w:noWrap/>
          <w:vAlign w:val="center"/>
          <w:hideMark/>
        </w:tcPr>
        <w:p w14:paraId="59967094" w14:textId="77777777" w:rsidR="001D35F8" w:rsidRPr="00982C22" w:rsidRDefault="001D35F8" w:rsidP="00982C22">
          <w:pPr>
            <w:spacing w:after="0"/>
            <w:jc w:val="center"/>
            <w:rPr>
              <w:rFonts w:eastAsia="Times New Roman" w:cs="Gilroy-Regular"/>
              <w:sz w:val="20"/>
              <w:szCs w:val="20"/>
              <w:lang w:eastAsia="ru-RU"/>
            </w:rPr>
          </w:pPr>
          <w:r w:rsidRPr="00982C22">
            <w:rPr>
              <w:rFonts w:eastAsia="Gilroy-Regular" w:cs="Gilroy-Regular"/>
              <w:sz w:val="20"/>
              <w:szCs w:val="20"/>
            </w:rPr>
            <w:t>Листов</w:t>
          </w:r>
        </w:p>
      </w:tc>
    </w:tr>
    <w:tr w:rsidR="000D72C2" w:rsidRPr="003C252C" w14:paraId="04ACA305" w14:textId="77777777" w:rsidTr="002A5ED9">
      <w:trPr>
        <w:trHeight w:val="284"/>
      </w:trPr>
      <w:tc>
        <w:tcPr>
          <w:tcW w:w="4780" w:type="dxa"/>
          <w:vMerge/>
          <w:tcBorders>
            <w:top w:val="single" w:sz="18" w:space="0" w:color="0070C0"/>
            <w:bottom w:val="single" w:sz="18" w:space="0" w:color="0070C0"/>
            <w:right w:val="single" w:sz="18" w:space="0" w:color="0070C0"/>
          </w:tcBorders>
          <w:vAlign w:val="center"/>
          <w:hideMark/>
        </w:tcPr>
        <w:p w14:paraId="219BA826" w14:textId="77777777" w:rsidR="000D72C2" w:rsidRPr="00E87971" w:rsidRDefault="000D72C2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1175" w:type="dxa"/>
          <w:gridSpan w:val="2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  <w:hideMark/>
        </w:tcPr>
        <w:p w14:paraId="6B8E6BA1" w14:textId="77777777" w:rsidR="000D72C2" w:rsidRPr="00E87971" w:rsidRDefault="000D72C2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  <w:r w:rsidRPr="00E87971">
            <w:rPr>
              <w:rFonts w:eastAsia="Times New Roman" w:cs="Gilroy-Regular"/>
              <w:bCs/>
              <w:sz w:val="20"/>
              <w:szCs w:val="20"/>
              <w:lang w:eastAsia="ru-RU"/>
            </w:rPr>
            <w:t>Провер.</w:t>
          </w:r>
        </w:p>
      </w:tc>
      <w:tc>
        <w:tcPr>
          <w:tcW w:w="1235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</w:tcPr>
        <w:p w14:paraId="51C3F7AC" w14:textId="747EF3F8" w:rsidR="000D72C2" w:rsidRPr="00E87971" w:rsidRDefault="000D72C2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851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</w:tcPr>
        <w:p w14:paraId="660168CF" w14:textId="57BC791B" w:rsidR="000D72C2" w:rsidRPr="00E87971" w:rsidRDefault="000D72C2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749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</w:tcPr>
        <w:p w14:paraId="5F1EB98B" w14:textId="1D90D15C" w:rsidR="000D72C2" w:rsidRPr="00E87971" w:rsidRDefault="000D72C2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3969" w:type="dxa"/>
          <w:vMerge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vAlign w:val="center"/>
          <w:hideMark/>
        </w:tcPr>
        <w:p w14:paraId="38C0FC5D" w14:textId="77777777" w:rsidR="000D72C2" w:rsidRPr="00E87971" w:rsidRDefault="000D72C2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850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  <w:hideMark/>
        </w:tcPr>
        <w:p w14:paraId="58FF8001" w14:textId="28165761" w:rsidR="000D72C2" w:rsidRPr="00E87971" w:rsidRDefault="000D72C2" w:rsidP="002A5ED9">
          <w:pPr>
            <w:spacing w:after="0"/>
            <w:jc w:val="center"/>
            <w:rPr>
              <w:rFonts w:ascii="Times New Roman" w:eastAsia="Times New Roman" w:hAnsi="Times New Roman" w:cs="Gilroy-Regular"/>
              <w:sz w:val="20"/>
              <w:szCs w:val="20"/>
              <w:lang w:eastAsia="ru-RU"/>
            </w:rPr>
          </w:pPr>
        </w:p>
      </w:tc>
      <w:tc>
        <w:tcPr>
          <w:tcW w:w="851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  <w:hideMark/>
        </w:tcPr>
        <w:p w14:paraId="5CDE7F4D" w14:textId="1955FE51" w:rsidR="000D72C2" w:rsidRPr="002A5ED9" w:rsidRDefault="002A5ED9" w:rsidP="002A5ED9">
          <w:pPr>
            <w:spacing w:after="0"/>
            <w:jc w:val="center"/>
            <w:rPr>
              <w:rFonts w:ascii="Times New Roman" w:eastAsia="Times New Roman" w:hAnsi="Times New Roman" w:cs="Gilroy-Regular"/>
              <w:sz w:val="20"/>
              <w:szCs w:val="20"/>
              <w:lang w:val="en-US" w:eastAsia="ru-RU"/>
            </w:rPr>
          </w:pPr>
          <w:r>
            <w:rPr>
              <w:rFonts w:ascii="Cambria" w:eastAsia="Times New Roman" w:hAnsi="Cambria" w:cs="Cambria"/>
              <w:sz w:val="20"/>
              <w:szCs w:val="20"/>
              <w:lang w:val="en-US" w:eastAsia="ru-RU"/>
            </w:rPr>
            <w:t>1</w:t>
          </w:r>
        </w:p>
      </w:tc>
      <w:tc>
        <w:tcPr>
          <w:tcW w:w="1134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</w:tcBorders>
          <w:noWrap/>
          <w:vAlign w:val="center"/>
          <w:hideMark/>
        </w:tcPr>
        <w:p w14:paraId="5EC69E1D" w14:textId="03F854E9" w:rsidR="000D72C2" w:rsidRPr="00DC724F" w:rsidRDefault="00BA6782" w:rsidP="002A5ED9">
          <w:pPr>
            <w:spacing w:after="0"/>
            <w:jc w:val="center"/>
            <w:rPr>
              <w:rFonts w:ascii="Times New Roman" w:eastAsia="Times New Roman" w:hAnsi="Times New Roman" w:cs="Gilroy-Regular"/>
              <w:sz w:val="20"/>
              <w:szCs w:val="20"/>
              <w:lang w:eastAsia="ru-RU"/>
            </w:rPr>
          </w:pPr>
          <w:r>
            <w:rPr>
              <w:rFonts w:ascii="Cambria" w:eastAsia="Times New Roman" w:hAnsi="Cambria" w:cs="Cambria"/>
              <w:sz w:val="20"/>
              <w:szCs w:val="20"/>
              <w:lang w:eastAsia="ru-RU"/>
            </w:rPr>
            <w:t>3</w:t>
          </w:r>
        </w:p>
      </w:tc>
    </w:tr>
    <w:tr w:rsidR="001D35F8" w:rsidRPr="003C252C" w14:paraId="647552FF" w14:textId="77777777" w:rsidTr="002A5ED9">
      <w:trPr>
        <w:trHeight w:val="284"/>
      </w:trPr>
      <w:tc>
        <w:tcPr>
          <w:tcW w:w="4780" w:type="dxa"/>
          <w:vMerge/>
          <w:tcBorders>
            <w:top w:val="single" w:sz="18" w:space="0" w:color="0070C0"/>
            <w:bottom w:val="single" w:sz="18" w:space="0" w:color="0070C0"/>
            <w:right w:val="single" w:sz="18" w:space="0" w:color="0070C0"/>
          </w:tcBorders>
          <w:vAlign w:val="center"/>
          <w:hideMark/>
        </w:tcPr>
        <w:p w14:paraId="6DF69A2E" w14:textId="77777777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1175" w:type="dxa"/>
          <w:gridSpan w:val="2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  <w:hideMark/>
        </w:tcPr>
        <w:p w14:paraId="2885CCBA" w14:textId="418E8AFF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  <w:r w:rsidRPr="00E87971">
            <w:rPr>
              <w:rFonts w:eastAsia="Times New Roman" w:cs="Gilroy-Regular"/>
              <w:bCs/>
              <w:sz w:val="20"/>
              <w:szCs w:val="20"/>
              <w:lang w:eastAsia="ru-RU"/>
            </w:rPr>
            <w:t>Т.</w:t>
          </w:r>
          <w:r w:rsidR="00E87971">
            <w:rPr>
              <w:rFonts w:ascii="Times New Roman" w:eastAsia="Times New Roman" w:hAnsi="Times New Roman" w:cs="Gilroy-Regular"/>
              <w:bCs/>
              <w:sz w:val="20"/>
              <w:szCs w:val="20"/>
              <w:lang w:val="en-US" w:eastAsia="ru-RU"/>
            </w:rPr>
            <w:t xml:space="preserve"> </w:t>
          </w:r>
          <w:r w:rsidR="00E87971">
            <w:rPr>
              <w:rFonts w:ascii="Times New Roman" w:eastAsia="Times New Roman" w:hAnsi="Times New Roman" w:cs="Gilroy-Regular"/>
              <w:bCs/>
              <w:sz w:val="20"/>
              <w:szCs w:val="20"/>
              <w:lang w:eastAsia="ru-RU"/>
            </w:rPr>
            <w:t>к</w:t>
          </w:r>
          <w:r w:rsidRPr="00E87971">
            <w:rPr>
              <w:rFonts w:eastAsia="Times New Roman" w:cs="Gilroy-Regular"/>
              <w:bCs/>
              <w:sz w:val="20"/>
              <w:szCs w:val="20"/>
              <w:lang w:eastAsia="ru-RU"/>
            </w:rPr>
            <w:t>онтр.</w:t>
          </w:r>
        </w:p>
      </w:tc>
      <w:tc>
        <w:tcPr>
          <w:tcW w:w="1235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</w:tcPr>
        <w:p w14:paraId="300BB258" w14:textId="110D1561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851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</w:tcPr>
        <w:p w14:paraId="4BC5AB57" w14:textId="6DAC9640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749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</w:tcPr>
        <w:p w14:paraId="794B0C7B" w14:textId="45627844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3969" w:type="dxa"/>
          <w:vMerge w:val="restart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  <w:hideMark/>
        </w:tcPr>
        <w:p w14:paraId="4F2ACFC1" w14:textId="3C97AEDB" w:rsidR="001D35F8" w:rsidRPr="00E87971" w:rsidRDefault="001D35F8" w:rsidP="001D35F8">
          <w:pPr>
            <w:spacing w:after="0"/>
            <w:jc w:val="center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2835" w:type="dxa"/>
          <w:gridSpan w:val="3"/>
          <w:vMerge w:val="restart"/>
          <w:tcBorders>
            <w:top w:val="single" w:sz="18" w:space="0" w:color="0070C0"/>
            <w:left w:val="single" w:sz="18" w:space="0" w:color="0070C0"/>
            <w:bottom w:val="single" w:sz="18" w:space="0" w:color="0070C0"/>
          </w:tcBorders>
          <w:noWrap/>
          <w:vAlign w:val="center"/>
          <w:hideMark/>
        </w:tcPr>
        <w:p w14:paraId="38710FBB" w14:textId="29E20204" w:rsidR="001D35F8" w:rsidRPr="00E87971" w:rsidRDefault="00E87971" w:rsidP="00E87971">
          <w:pPr>
            <w:spacing w:after="0"/>
            <w:jc w:val="center"/>
            <w:rPr>
              <w:rFonts w:ascii="Times New Roman" w:eastAsia="Times New Roman" w:hAnsi="Times New Roman" w:cs="Gilroy-Regular"/>
              <w:sz w:val="20"/>
              <w:szCs w:val="20"/>
              <w:lang w:eastAsia="ru-RU"/>
            </w:rPr>
          </w:pPr>
          <w:r>
            <w:rPr>
              <w:rFonts w:ascii="Cambria" w:eastAsia="Times New Roman" w:hAnsi="Cambria" w:cs="Cambria"/>
              <w:noProof/>
              <w:sz w:val="20"/>
              <w:szCs w:val="20"/>
              <w:lang w:eastAsia="ru-RU"/>
            </w:rPr>
            <w:drawing>
              <wp:inline distT="0" distB="0" distL="0" distR="0" wp14:anchorId="7EC158B7" wp14:editId="469E299D">
                <wp:extent cx="1661160" cy="441960"/>
                <wp:effectExtent l="0" t="0" r="0" b="0"/>
                <wp:docPr id="177316315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116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D35F8" w:rsidRPr="003C252C" w14:paraId="5866FF59" w14:textId="77777777" w:rsidTr="002A5ED9">
      <w:trPr>
        <w:trHeight w:val="284"/>
      </w:trPr>
      <w:tc>
        <w:tcPr>
          <w:tcW w:w="4780" w:type="dxa"/>
          <w:vMerge/>
          <w:tcBorders>
            <w:top w:val="single" w:sz="18" w:space="0" w:color="0070C0"/>
            <w:bottom w:val="single" w:sz="18" w:space="0" w:color="0070C0"/>
            <w:right w:val="single" w:sz="18" w:space="0" w:color="0070C0"/>
          </w:tcBorders>
          <w:vAlign w:val="center"/>
          <w:hideMark/>
        </w:tcPr>
        <w:p w14:paraId="03FDE738" w14:textId="77777777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1175" w:type="dxa"/>
          <w:gridSpan w:val="2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  <w:hideMark/>
        </w:tcPr>
        <w:p w14:paraId="3E9BF602" w14:textId="590C2259" w:rsidR="001D35F8" w:rsidRPr="00E87971" w:rsidRDefault="001D35F8" w:rsidP="001D35F8">
          <w:pPr>
            <w:spacing w:after="0"/>
            <w:rPr>
              <w:rFonts w:ascii="Times New Roman" w:eastAsia="Times New Roman" w:hAnsi="Times New Roman" w:cs="Gilroy-Regular"/>
              <w:sz w:val="20"/>
              <w:szCs w:val="20"/>
              <w:lang w:val="en-US" w:eastAsia="ru-RU"/>
            </w:rPr>
          </w:pPr>
          <w:r w:rsidRPr="00E87971">
            <w:rPr>
              <w:rFonts w:eastAsia="Times New Roman" w:cs="Gilroy-Regular"/>
              <w:bCs/>
              <w:sz w:val="20"/>
              <w:szCs w:val="20"/>
              <w:lang w:eastAsia="ru-RU"/>
            </w:rPr>
            <w:t>Н.</w:t>
          </w:r>
          <w:r w:rsidR="00E87971">
            <w:rPr>
              <w:rFonts w:ascii="Times New Roman" w:eastAsia="Times New Roman" w:hAnsi="Times New Roman" w:cs="Gilroy-Regular"/>
              <w:bCs/>
              <w:sz w:val="20"/>
              <w:szCs w:val="20"/>
              <w:lang w:val="en-US" w:eastAsia="ru-RU"/>
            </w:rPr>
            <w:t xml:space="preserve"> </w:t>
          </w:r>
          <w:r w:rsidR="00C20D9E" w:rsidRPr="00E87971">
            <w:rPr>
              <w:rFonts w:eastAsia="Times New Roman" w:cs="Gilroy-Regular"/>
              <w:bCs/>
              <w:sz w:val="20"/>
              <w:szCs w:val="20"/>
              <w:lang w:eastAsia="ru-RU"/>
            </w:rPr>
            <w:t>к</w:t>
          </w:r>
          <w:r w:rsidRPr="00E87971">
            <w:rPr>
              <w:rFonts w:eastAsia="Times New Roman" w:cs="Gilroy-Regular"/>
              <w:bCs/>
              <w:sz w:val="20"/>
              <w:szCs w:val="20"/>
              <w:lang w:eastAsia="ru-RU"/>
            </w:rPr>
            <w:t>онтр</w:t>
          </w:r>
          <w:r w:rsidR="00E87971">
            <w:rPr>
              <w:rFonts w:ascii="Times New Roman" w:eastAsia="Times New Roman" w:hAnsi="Times New Roman" w:cs="Gilroy-Regular"/>
              <w:bCs/>
              <w:sz w:val="20"/>
              <w:szCs w:val="20"/>
              <w:lang w:val="en-US" w:eastAsia="ru-RU"/>
            </w:rPr>
            <w:t>.</w:t>
          </w:r>
        </w:p>
      </w:tc>
      <w:tc>
        <w:tcPr>
          <w:tcW w:w="1235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</w:tcPr>
        <w:p w14:paraId="00397A14" w14:textId="5C0DCA71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851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</w:tcPr>
        <w:p w14:paraId="380D1274" w14:textId="393C5ECE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749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</w:tcPr>
        <w:p w14:paraId="6889C707" w14:textId="3DF9F518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3969" w:type="dxa"/>
          <w:vMerge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vAlign w:val="center"/>
          <w:hideMark/>
        </w:tcPr>
        <w:p w14:paraId="08A54C6F" w14:textId="77777777" w:rsidR="001D35F8" w:rsidRPr="003C252C" w:rsidRDefault="001D35F8" w:rsidP="001D35F8">
          <w:pPr>
            <w:spacing w:after="0"/>
            <w:rPr>
              <w:rFonts w:ascii="Gilroy-Regular" w:eastAsia="Times New Roman" w:hAnsi="Gilroy-Regular" w:cs="Gilroy-Regular"/>
              <w:sz w:val="22"/>
              <w:lang w:eastAsia="ru-RU"/>
            </w:rPr>
          </w:pPr>
        </w:p>
      </w:tc>
      <w:tc>
        <w:tcPr>
          <w:tcW w:w="2835" w:type="dxa"/>
          <w:gridSpan w:val="3"/>
          <w:vMerge/>
          <w:tcBorders>
            <w:top w:val="single" w:sz="18" w:space="0" w:color="0070C0"/>
            <w:left w:val="single" w:sz="18" w:space="0" w:color="0070C0"/>
            <w:bottom w:val="single" w:sz="18" w:space="0" w:color="0070C0"/>
          </w:tcBorders>
          <w:vAlign w:val="center"/>
          <w:hideMark/>
        </w:tcPr>
        <w:p w14:paraId="4871FF96" w14:textId="77777777" w:rsidR="001D35F8" w:rsidRPr="003C252C" w:rsidRDefault="001D35F8" w:rsidP="001D35F8">
          <w:pPr>
            <w:spacing w:after="0"/>
            <w:rPr>
              <w:rFonts w:ascii="Gilroy-Regular" w:eastAsia="Times New Roman" w:hAnsi="Gilroy-Regular" w:cs="Gilroy-Regular"/>
              <w:sz w:val="22"/>
              <w:lang w:eastAsia="ru-RU"/>
            </w:rPr>
          </w:pPr>
        </w:p>
      </w:tc>
    </w:tr>
    <w:tr w:rsidR="001D35F8" w:rsidRPr="003C252C" w14:paraId="7EAEA288" w14:textId="77777777" w:rsidTr="002A5ED9">
      <w:trPr>
        <w:trHeight w:val="284"/>
      </w:trPr>
      <w:tc>
        <w:tcPr>
          <w:tcW w:w="4780" w:type="dxa"/>
          <w:vMerge/>
          <w:tcBorders>
            <w:top w:val="single" w:sz="18" w:space="0" w:color="0070C0"/>
            <w:bottom w:val="single" w:sz="18" w:space="0" w:color="0070C0"/>
            <w:right w:val="single" w:sz="18" w:space="0" w:color="0070C0"/>
          </w:tcBorders>
          <w:vAlign w:val="center"/>
          <w:hideMark/>
        </w:tcPr>
        <w:p w14:paraId="025EDBB8" w14:textId="77777777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1175" w:type="dxa"/>
          <w:gridSpan w:val="2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  <w:hideMark/>
        </w:tcPr>
        <w:p w14:paraId="0C1FC1EB" w14:textId="77777777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  <w:r w:rsidRPr="00E87971">
            <w:rPr>
              <w:rFonts w:eastAsia="Times New Roman" w:cs="Gilroy-Regular"/>
              <w:bCs/>
              <w:sz w:val="20"/>
              <w:szCs w:val="20"/>
              <w:lang w:eastAsia="ru-RU"/>
            </w:rPr>
            <w:t>Утверд.</w:t>
          </w:r>
        </w:p>
      </w:tc>
      <w:tc>
        <w:tcPr>
          <w:tcW w:w="1235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</w:tcPr>
        <w:p w14:paraId="395EFDF6" w14:textId="2284263C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851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</w:tcPr>
        <w:p w14:paraId="0C418992" w14:textId="0FED6D3B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749" w:type="dxa"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noWrap/>
          <w:vAlign w:val="center"/>
        </w:tcPr>
        <w:p w14:paraId="49476DF8" w14:textId="181C4771" w:rsidR="001D35F8" w:rsidRPr="00E87971" w:rsidRDefault="001D35F8" w:rsidP="001D35F8">
          <w:pPr>
            <w:spacing w:after="0"/>
            <w:rPr>
              <w:rFonts w:eastAsia="Times New Roman" w:cs="Gilroy-Regular"/>
              <w:sz w:val="20"/>
              <w:szCs w:val="20"/>
              <w:lang w:eastAsia="ru-RU"/>
            </w:rPr>
          </w:pPr>
        </w:p>
      </w:tc>
      <w:tc>
        <w:tcPr>
          <w:tcW w:w="3969" w:type="dxa"/>
          <w:vMerge/>
          <w:tcBorders>
            <w:top w:val="single" w:sz="18" w:space="0" w:color="0070C0"/>
            <w:left w:val="single" w:sz="18" w:space="0" w:color="0070C0"/>
            <w:bottom w:val="single" w:sz="18" w:space="0" w:color="0070C0"/>
            <w:right w:val="single" w:sz="18" w:space="0" w:color="0070C0"/>
          </w:tcBorders>
          <w:vAlign w:val="center"/>
          <w:hideMark/>
        </w:tcPr>
        <w:p w14:paraId="5452AB51" w14:textId="77777777" w:rsidR="001D35F8" w:rsidRPr="003C252C" w:rsidRDefault="001D35F8" w:rsidP="001D35F8">
          <w:pPr>
            <w:spacing w:after="0"/>
            <w:rPr>
              <w:rFonts w:ascii="Gilroy-Regular" w:eastAsia="Times New Roman" w:hAnsi="Gilroy-Regular" w:cs="Gilroy-Regular"/>
              <w:sz w:val="22"/>
              <w:lang w:eastAsia="ru-RU"/>
            </w:rPr>
          </w:pPr>
        </w:p>
      </w:tc>
      <w:tc>
        <w:tcPr>
          <w:tcW w:w="2835" w:type="dxa"/>
          <w:gridSpan w:val="3"/>
          <w:vMerge/>
          <w:tcBorders>
            <w:top w:val="single" w:sz="18" w:space="0" w:color="0070C0"/>
            <w:left w:val="single" w:sz="18" w:space="0" w:color="0070C0"/>
            <w:bottom w:val="single" w:sz="18" w:space="0" w:color="0070C0"/>
          </w:tcBorders>
          <w:vAlign w:val="center"/>
          <w:hideMark/>
        </w:tcPr>
        <w:p w14:paraId="028335AB" w14:textId="77777777" w:rsidR="001D35F8" w:rsidRPr="003C252C" w:rsidRDefault="001D35F8" w:rsidP="001D35F8">
          <w:pPr>
            <w:spacing w:after="0"/>
            <w:rPr>
              <w:rFonts w:ascii="Gilroy-Regular" w:eastAsia="Times New Roman" w:hAnsi="Gilroy-Regular" w:cs="Gilroy-Regular"/>
              <w:sz w:val="22"/>
              <w:lang w:eastAsia="ru-RU"/>
            </w:rPr>
          </w:pPr>
        </w:p>
      </w:tc>
    </w:tr>
  </w:tbl>
  <w:p w14:paraId="116BE67B" w14:textId="77777777" w:rsidR="001D35F8" w:rsidRDefault="001D35F8">
    <w:pPr>
      <w:pStyle w:val="a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15495" w:type="dxa"/>
      <w:tblInd w:w="358" w:type="dxa"/>
      <w:tblBorders>
        <w:top w:val="single" w:sz="18" w:space="0" w:color="0070C0"/>
        <w:left w:val="single" w:sz="18" w:space="0" w:color="0070C0"/>
        <w:bottom w:val="single" w:sz="18" w:space="0" w:color="0070C0"/>
        <w:right w:val="single" w:sz="18" w:space="0" w:color="0070C0"/>
        <w:insideH w:val="single" w:sz="18" w:space="0" w:color="0070C0"/>
        <w:insideV w:val="single" w:sz="18" w:space="0" w:color="0070C0"/>
      </w:tblBorders>
      <w:tblLayout w:type="fixed"/>
      <w:tblLook w:val="04A0" w:firstRow="1" w:lastRow="0" w:firstColumn="1" w:lastColumn="0" w:noHBand="0" w:noVBand="1"/>
      <w:tblCaption w:val="2"/>
    </w:tblPr>
    <w:tblGrid>
      <w:gridCol w:w="5095"/>
      <w:gridCol w:w="455"/>
      <w:gridCol w:w="568"/>
      <w:gridCol w:w="1354"/>
      <w:gridCol w:w="875"/>
      <w:gridCol w:w="568"/>
      <w:gridCol w:w="5872"/>
      <w:gridCol w:w="708"/>
    </w:tblGrid>
    <w:tr w:rsidR="00E37B56" w14:paraId="49DC09B3" w14:textId="77777777" w:rsidTr="00243754">
      <w:tc>
        <w:tcPr>
          <w:tcW w:w="5095" w:type="dxa"/>
          <w:vMerge w:val="restart"/>
        </w:tcPr>
        <w:p w14:paraId="61F5A368" w14:textId="77777777" w:rsidR="00A669DD" w:rsidRPr="00E37B56" w:rsidRDefault="00A669DD" w:rsidP="00A669DD">
          <w:pPr>
            <w:pStyle w:val="ae"/>
            <w:jc w:val="center"/>
            <w:rPr>
              <w:rFonts w:ascii="Gilroy-Regular" w:eastAsia="Times New Roman" w:hAnsi="Gilroy-Regular" w:cs="Gilroy-Regular"/>
              <w:bCs/>
              <w:sz w:val="20"/>
              <w:szCs w:val="20"/>
              <w:lang w:eastAsia="ru-RU"/>
            </w:rPr>
          </w:pPr>
        </w:p>
      </w:tc>
      <w:tc>
        <w:tcPr>
          <w:tcW w:w="455" w:type="dxa"/>
          <w:vAlign w:val="center"/>
        </w:tcPr>
        <w:p w14:paraId="5BFA92DD" w14:textId="77777777" w:rsidR="00A669DD" w:rsidRPr="00243754" w:rsidRDefault="00A669DD" w:rsidP="00A669DD">
          <w:pPr>
            <w:pStyle w:val="ae"/>
            <w:jc w:val="center"/>
            <w:rPr>
              <w:rFonts w:asciiTheme="majorHAnsi" w:eastAsia="Times New Roman" w:hAnsiTheme="majorHAnsi"/>
              <w:bCs/>
              <w:sz w:val="20"/>
              <w:szCs w:val="20"/>
              <w:lang w:eastAsia="ru-RU"/>
            </w:rPr>
          </w:pPr>
        </w:p>
      </w:tc>
      <w:tc>
        <w:tcPr>
          <w:tcW w:w="568" w:type="dxa"/>
          <w:vAlign w:val="center"/>
        </w:tcPr>
        <w:p w14:paraId="7B0A4236" w14:textId="2FC2B731" w:rsidR="00A669DD" w:rsidRPr="00243754" w:rsidRDefault="00A669DD" w:rsidP="00A669DD">
          <w:pPr>
            <w:pStyle w:val="ae"/>
            <w:jc w:val="center"/>
            <w:rPr>
              <w:rFonts w:asciiTheme="majorHAnsi" w:eastAsia="Times New Roman" w:hAnsiTheme="majorHAnsi"/>
              <w:bCs/>
              <w:sz w:val="20"/>
              <w:szCs w:val="20"/>
              <w:lang w:eastAsia="ru-RU"/>
            </w:rPr>
          </w:pPr>
        </w:p>
      </w:tc>
      <w:tc>
        <w:tcPr>
          <w:tcW w:w="1354" w:type="dxa"/>
          <w:vAlign w:val="center"/>
        </w:tcPr>
        <w:p w14:paraId="27628368" w14:textId="1D8B10A5" w:rsidR="00A669DD" w:rsidRPr="00243754" w:rsidRDefault="00A669DD" w:rsidP="00A669DD">
          <w:pPr>
            <w:pStyle w:val="ae"/>
            <w:jc w:val="center"/>
            <w:rPr>
              <w:rFonts w:asciiTheme="majorHAnsi" w:eastAsia="Times New Roman" w:hAnsiTheme="majorHAnsi"/>
              <w:bCs/>
              <w:sz w:val="20"/>
              <w:szCs w:val="20"/>
              <w:lang w:eastAsia="ru-RU"/>
            </w:rPr>
          </w:pPr>
        </w:p>
      </w:tc>
      <w:tc>
        <w:tcPr>
          <w:tcW w:w="875" w:type="dxa"/>
          <w:vAlign w:val="center"/>
        </w:tcPr>
        <w:p w14:paraId="3D42B13B" w14:textId="5D9E9261" w:rsidR="00A669DD" w:rsidRPr="00243754" w:rsidRDefault="00A669DD" w:rsidP="00A669DD">
          <w:pPr>
            <w:pStyle w:val="ae"/>
            <w:jc w:val="center"/>
            <w:rPr>
              <w:rFonts w:asciiTheme="majorHAnsi" w:eastAsia="Times New Roman" w:hAnsiTheme="majorHAnsi"/>
              <w:bCs/>
              <w:sz w:val="20"/>
              <w:szCs w:val="20"/>
              <w:lang w:eastAsia="ru-RU"/>
            </w:rPr>
          </w:pPr>
        </w:p>
      </w:tc>
      <w:tc>
        <w:tcPr>
          <w:tcW w:w="568" w:type="dxa"/>
          <w:vAlign w:val="center"/>
        </w:tcPr>
        <w:p w14:paraId="6B5CBD5F" w14:textId="25FB85A4" w:rsidR="00A669DD" w:rsidRPr="00243754" w:rsidRDefault="00A669DD" w:rsidP="00A669DD">
          <w:pPr>
            <w:pStyle w:val="ae"/>
            <w:jc w:val="center"/>
            <w:rPr>
              <w:rFonts w:asciiTheme="majorHAnsi" w:eastAsia="Times New Roman" w:hAnsiTheme="majorHAnsi"/>
              <w:bCs/>
              <w:sz w:val="20"/>
              <w:szCs w:val="20"/>
              <w:lang w:eastAsia="ru-RU"/>
            </w:rPr>
          </w:pPr>
        </w:p>
      </w:tc>
      <w:tc>
        <w:tcPr>
          <w:tcW w:w="5872" w:type="dxa"/>
          <w:vMerge w:val="restart"/>
          <w:vAlign w:val="center"/>
        </w:tcPr>
        <w:p w14:paraId="2C965386" w14:textId="77777777" w:rsidR="00BA6782" w:rsidRDefault="00BA6782" w:rsidP="00BA6782">
          <w:pPr>
            <w:jc w:val="center"/>
            <w:rPr>
              <w:rFonts w:eastAsia="Times New Roman" w:cs="Gilroy-Regular"/>
              <w:sz w:val="20"/>
              <w:szCs w:val="20"/>
              <w:lang w:eastAsia="ru-RU"/>
            </w:rPr>
          </w:pPr>
          <w:r>
            <w:rPr>
              <w:rFonts w:eastAsia="Times New Roman" w:cs="Gilroy-Regular"/>
              <w:sz w:val="20"/>
              <w:szCs w:val="20"/>
              <w:lang w:eastAsia="ru-RU"/>
            </w:rPr>
            <w:t>Спецификация шкафа управления</w:t>
          </w:r>
        </w:p>
        <w:p w14:paraId="278AA5F3" w14:textId="1E0EF467" w:rsidR="00A669DD" w:rsidRPr="00243754" w:rsidRDefault="00BA6782" w:rsidP="00BA6782">
          <w:pPr>
            <w:pStyle w:val="ae"/>
            <w:jc w:val="center"/>
            <w:rPr>
              <w:rFonts w:asciiTheme="majorHAnsi" w:eastAsia="Times New Roman" w:hAnsiTheme="majorHAnsi"/>
              <w:sz w:val="20"/>
              <w:szCs w:val="20"/>
              <w:lang w:eastAsia="ru-RU"/>
            </w:rPr>
          </w:pPr>
          <w:r w:rsidRPr="00DC724F">
            <w:rPr>
              <w:rFonts w:eastAsia="Times New Roman" w:cs="Gilroy-Regular"/>
              <w:sz w:val="20"/>
              <w:szCs w:val="20"/>
              <w:lang w:eastAsia="ru-RU"/>
            </w:rPr>
            <w:t>ШУД-ВД5-ПП5-ДТ3-3КЛ-РП-ПЛК-ПО-3.9</w:t>
          </w:r>
        </w:p>
      </w:tc>
      <w:tc>
        <w:tcPr>
          <w:tcW w:w="708" w:type="dxa"/>
          <w:vAlign w:val="center"/>
        </w:tcPr>
        <w:p w14:paraId="0D0D149A" w14:textId="4EC38E46" w:rsidR="00A669DD" w:rsidRPr="00243754" w:rsidRDefault="00A669DD" w:rsidP="00A669DD">
          <w:pPr>
            <w:pStyle w:val="ae"/>
            <w:jc w:val="center"/>
            <w:rPr>
              <w:rFonts w:asciiTheme="majorHAnsi" w:eastAsia="Times New Roman" w:hAnsiTheme="majorHAnsi"/>
              <w:sz w:val="20"/>
              <w:szCs w:val="20"/>
              <w:lang w:eastAsia="ru-RU"/>
            </w:rPr>
          </w:pPr>
          <w:r w:rsidRPr="00243754">
            <w:rPr>
              <w:rFonts w:asciiTheme="majorHAnsi" w:eastAsia="Times New Roman" w:hAnsiTheme="majorHAnsi"/>
              <w:sz w:val="20"/>
              <w:szCs w:val="20"/>
              <w:lang w:eastAsia="ru-RU"/>
            </w:rPr>
            <w:t>Лист</w:t>
          </w:r>
        </w:p>
      </w:tc>
    </w:tr>
    <w:tr w:rsidR="00E37B56" w14:paraId="209EBC63" w14:textId="77777777" w:rsidTr="00243754">
      <w:tc>
        <w:tcPr>
          <w:tcW w:w="5095" w:type="dxa"/>
          <w:vMerge/>
        </w:tcPr>
        <w:p w14:paraId="196CE2E2" w14:textId="77777777" w:rsidR="00A669DD" w:rsidRDefault="00A669DD" w:rsidP="00A669DD">
          <w:pPr>
            <w:pStyle w:val="ae"/>
            <w:jc w:val="center"/>
          </w:pPr>
        </w:p>
      </w:tc>
      <w:tc>
        <w:tcPr>
          <w:tcW w:w="455" w:type="dxa"/>
          <w:vAlign w:val="center"/>
        </w:tcPr>
        <w:p w14:paraId="72D8E340" w14:textId="77777777" w:rsidR="00A669DD" w:rsidRPr="00243754" w:rsidRDefault="00A669DD" w:rsidP="00A669DD">
          <w:pPr>
            <w:pStyle w:val="ae"/>
            <w:jc w:val="center"/>
            <w:rPr>
              <w:rFonts w:asciiTheme="majorHAnsi" w:eastAsia="Times New Roman" w:hAnsiTheme="majorHAnsi"/>
              <w:bCs/>
              <w:sz w:val="20"/>
              <w:szCs w:val="20"/>
              <w:lang w:eastAsia="ru-RU"/>
            </w:rPr>
          </w:pPr>
        </w:p>
      </w:tc>
      <w:tc>
        <w:tcPr>
          <w:tcW w:w="568" w:type="dxa"/>
          <w:vAlign w:val="center"/>
        </w:tcPr>
        <w:p w14:paraId="7BA63E09" w14:textId="36E10DBD" w:rsidR="00A669DD" w:rsidRPr="00243754" w:rsidRDefault="00A669DD" w:rsidP="00A669DD">
          <w:pPr>
            <w:pStyle w:val="ae"/>
            <w:jc w:val="center"/>
            <w:rPr>
              <w:rFonts w:asciiTheme="majorHAnsi" w:eastAsia="Times New Roman" w:hAnsiTheme="majorHAnsi"/>
              <w:bCs/>
              <w:sz w:val="20"/>
              <w:szCs w:val="20"/>
              <w:lang w:eastAsia="ru-RU"/>
            </w:rPr>
          </w:pPr>
        </w:p>
      </w:tc>
      <w:tc>
        <w:tcPr>
          <w:tcW w:w="1354" w:type="dxa"/>
          <w:vAlign w:val="center"/>
        </w:tcPr>
        <w:p w14:paraId="108738FF" w14:textId="539AFB44" w:rsidR="00A669DD" w:rsidRPr="00243754" w:rsidRDefault="00A669DD" w:rsidP="00A669DD">
          <w:pPr>
            <w:pStyle w:val="ae"/>
            <w:jc w:val="center"/>
            <w:rPr>
              <w:rFonts w:asciiTheme="majorHAnsi" w:eastAsia="Times New Roman" w:hAnsiTheme="majorHAnsi"/>
              <w:bCs/>
              <w:sz w:val="20"/>
              <w:szCs w:val="20"/>
              <w:lang w:eastAsia="ru-RU"/>
            </w:rPr>
          </w:pPr>
        </w:p>
      </w:tc>
      <w:tc>
        <w:tcPr>
          <w:tcW w:w="875" w:type="dxa"/>
          <w:vAlign w:val="center"/>
        </w:tcPr>
        <w:p w14:paraId="0E3D4122" w14:textId="09580367" w:rsidR="00A669DD" w:rsidRPr="00243754" w:rsidRDefault="00A669DD" w:rsidP="00A669DD">
          <w:pPr>
            <w:pStyle w:val="ae"/>
            <w:jc w:val="center"/>
            <w:rPr>
              <w:rFonts w:asciiTheme="majorHAnsi" w:eastAsia="Times New Roman" w:hAnsiTheme="majorHAnsi"/>
              <w:bCs/>
              <w:sz w:val="20"/>
              <w:szCs w:val="20"/>
              <w:lang w:eastAsia="ru-RU"/>
            </w:rPr>
          </w:pPr>
        </w:p>
      </w:tc>
      <w:tc>
        <w:tcPr>
          <w:tcW w:w="568" w:type="dxa"/>
          <w:vAlign w:val="center"/>
        </w:tcPr>
        <w:p w14:paraId="430CA94C" w14:textId="4295F74E" w:rsidR="00A669DD" w:rsidRPr="00243754" w:rsidRDefault="00A669DD" w:rsidP="00A669DD">
          <w:pPr>
            <w:pStyle w:val="ae"/>
            <w:jc w:val="center"/>
            <w:rPr>
              <w:rFonts w:asciiTheme="majorHAnsi" w:eastAsia="Times New Roman" w:hAnsiTheme="majorHAnsi"/>
              <w:bCs/>
              <w:sz w:val="20"/>
              <w:szCs w:val="20"/>
              <w:lang w:eastAsia="ru-RU"/>
            </w:rPr>
          </w:pPr>
        </w:p>
      </w:tc>
      <w:tc>
        <w:tcPr>
          <w:tcW w:w="5872" w:type="dxa"/>
          <w:vMerge/>
          <w:vAlign w:val="center"/>
        </w:tcPr>
        <w:p w14:paraId="0148BD31" w14:textId="5FD9D6A7" w:rsidR="00A669DD" w:rsidRPr="00243754" w:rsidRDefault="00A669DD" w:rsidP="00A669DD">
          <w:pPr>
            <w:pStyle w:val="ae"/>
            <w:jc w:val="center"/>
            <w:rPr>
              <w:rFonts w:asciiTheme="majorHAnsi" w:eastAsia="Times New Roman" w:hAnsiTheme="majorHAnsi"/>
              <w:sz w:val="20"/>
              <w:szCs w:val="20"/>
              <w:lang w:eastAsia="ru-RU"/>
            </w:rPr>
          </w:pPr>
        </w:p>
      </w:tc>
      <w:tc>
        <w:tcPr>
          <w:tcW w:w="708" w:type="dxa"/>
          <w:vMerge w:val="restart"/>
          <w:vAlign w:val="center"/>
        </w:tcPr>
        <w:p w14:paraId="5E8EA00B" w14:textId="6B6D654F" w:rsidR="00A669DD" w:rsidRPr="00BA6782" w:rsidRDefault="001A18CD" w:rsidP="00A11B45">
          <w:pPr>
            <w:pStyle w:val="ae"/>
            <w:jc w:val="center"/>
            <w:rPr>
              <w:rFonts w:asciiTheme="majorHAnsi" w:eastAsia="Times New Roman" w:hAnsiTheme="majorHAnsi"/>
              <w:sz w:val="20"/>
              <w:szCs w:val="20"/>
              <w:lang w:eastAsia="ru-RU"/>
            </w:rPr>
          </w:pPr>
          <w:r>
            <w:rPr>
              <w:rFonts w:asciiTheme="majorHAnsi" w:eastAsia="Times New Roman" w:hAnsiTheme="majorHAnsi"/>
              <w:sz w:val="20"/>
              <w:szCs w:val="20"/>
              <w:lang w:eastAsia="ru-RU"/>
            </w:rPr>
            <w:fldChar w:fldCharType="begin"/>
          </w:r>
          <w:r>
            <w:rPr>
              <w:rFonts w:asciiTheme="majorHAnsi" w:eastAsia="Times New Roman" w:hAnsiTheme="majorHAnsi"/>
              <w:sz w:val="20"/>
              <w:szCs w:val="20"/>
              <w:lang w:eastAsia="ru-RU"/>
            </w:rPr>
            <w:instrText xml:space="preserve"> PAGE  \* Arabic  \* MERGEFORMAT </w:instrText>
          </w:r>
          <w:r>
            <w:rPr>
              <w:rFonts w:asciiTheme="majorHAnsi" w:eastAsia="Times New Roman" w:hAnsiTheme="majorHAnsi"/>
              <w:sz w:val="20"/>
              <w:szCs w:val="20"/>
              <w:lang w:eastAsia="ru-RU"/>
            </w:rPr>
            <w:fldChar w:fldCharType="separate"/>
          </w:r>
          <w:r>
            <w:rPr>
              <w:rFonts w:asciiTheme="majorHAnsi" w:eastAsia="Times New Roman" w:hAnsiTheme="majorHAnsi"/>
              <w:sz w:val="20"/>
              <w:szCs w:val="20"/>
            </w:rPr>
            <w:t>2</w:t>
          </w:r>
          <w:r>
            <w:rPr>
              <w:rFonts w:asciiTheme="majorHAnsi" w:eastAsia="Times New Roman" w:hAnsiTheme="majorHAnsi"/>
              <w:sz w:val="20"/>
              <w:szCs w:val="20"/>
              <w:lang w:eastAsia="ru-RU"/>
            </w:rPr>
            <w:fldChar w:fldCharType="end"/>
          </w:r>
        </w:p>
      </w:tc>
    </w:tr>
    <w:tr w:rsidR="00E37B56" w14:paraId="5FE05D05" w14:textId="77777777" w:rsidTr="00243754">
      <w:tc>
        <w:tcPr>
          <w:tcW w:w="5095" w:type="dxa"/>
          <w:vMerge/>
        </w:tcPr>
        <w:p w14:paraId="04ADE09C" w14:textId="77777777" w:rsidR="00A669DD" w:rsidRDefault="00A669DD" w:rsidP="00A669DD">
          <w:pPr>
            <w:pStyle w:val="ae"/>
            <w:jc w:val="center"/>
          </w:pPr>
        </w:p>
      </w:tc>
      <w:tc>
        <w:tcPr>
          <w:tcW w:w="455" w:type="dxa"/>
          <w:vAlign w:val="center"/>
        </w:tcPr>
        <w:p w14:paraId="71CFD5A7" w14:textId="3E277108" w:rsidR="00A669DD" w:rsidRPr="00243754" w:rsidRDefault="00A669DD" w:rsidP="00E37B56">
          <w:pPr>
            <w:pStyle w:val="ae"/>
            <w:ind w:left="-167" w:right="-78"/>
            <w:jc w:val="center"/>
            <w:rPr>
              <w:rFonts w:asciiTheme="majorHAnsi" w:hAnsiTheme="majorHAnsi"/>
            </w:rPr>
          </w:pPr>
          <w:r w:rsidRPr="00243754">
            <w:rPr>
              <w:rFonts w:asciiTheme="majorHAnsi" w:eastAsia="Times New Roman" w:hAnsiTheme="majorHAnsi"/>
              <w:bCs/>
              <w:sz w:val="20"/>
              <w:szCs w:val="20"/>
              <w:lang w:eastAsia="ru-RU"/>
            </w:rPr>
            <w:t>Изм</w:t>
          </w:r>
        </w:p>
      </w:tc>
      <w:tc>
        <w:tcPr>
          <w:tcW w:w="568" w:type="dxa"/>
          <w:vAlign w:val="center"/>
        </w:tcPr>
        <w:p w14:paraId="22092B9A" w14:textId="5341BE04" w:rsidR="00A669DD" w:rsidRPr="00243754" w:rsidRDefault="00A669DD" w:rsidP="00E37B56">
          <w:pPr>
            <w:pStyle w:val="ae"/>
            <w:ind w:left="-138" w:right="-139"/>
            <w:jc w:val="center"/>
            <w:rPr>
              <w:rFonts w:asciiTheme="majorHAnsi" w:hAnsiTheme="majorHAnsi"/>
            </w:rPr>
          </w:pPr>
          <w:r w:rsidRPr="00243754">
            <w:rPr>
              <w:rFonts w:asciiTheme="majorHAnsi" w:eastAsia="Times New Roman" w:hAnsiTheme="majorHAnsi"/>
              <w:bCs/>
              <w:sz w:val="20"/>
              <w:szCs w:val="20"/>
              <w:lang w:eastAsia="ru-RU"/>
            </w:rPr>
            <w:t>Лист</w:t>
          </w:r>
        </w:p>
      </w:tc>
      <w:tc>
        <w:tcPr>
          <w:tcW w:w="1354" w:type="dxa"/>
          <w:vAlign w:val="center"/>
        </w:tcPr>
        <w:p w14:paraId="254D1BFD" w14:textId="58A2B443" w:rsidR="00A669DD" w:rsidRPr="00243754" w:rsidRDefault="00A669DD" w:rsidP="00A669DD">
          <w:pPr>
            <w:pStyle w:val="ae"/>
            <w:jc w:val="center"/>
            <w:rPr>
              <w:rFonts w:asciiTheme="majorHAnsi" w:hAnsiTheme="majorHAnsi"/>
            </w:rPr>
          </w:pPr>
          <w:r w:rsidRPr="00243754">
            <w:rPr>
              <w:rFonts w:asciiTheme="majorHAnsi" w:eastAsia="Times New Roman" w:hAnsiTheme="majorHAnsi"/>
              <w:bCs/>
              <w:sz w:val="20"/>
              <w:szCs w:val="20"/>
              <w:lang w:eastAsia="ru-RU"/>
            </w:rPr>
            <w:t>№ докум.</w:t>
          </w:r>
        </w:p>
      </w:tc>
      <w:tc>
        <w:tcPr>
          <w:tcW w:w="875" w:type="dxa"/>
          <w:vAlign w:val="center"/>
        </w:tcPr>
        <w:p w14:paraId="7ABAC01B" w14:textId="75D2AA5F" w:rsidR="00A669DD" w:rsidRPr="00243754" w:rsidRDefault="00A669DD" w:rsidP="000D72C2">
          <w:pPr>
            <w:pStyle w:val="ae"/>
            <w:ind w:left="-193" w:right="-151" w:firstLine="34"/>
            <w:jc w:val="center"/>
            <w:rPr>
              <w:rFonts w:asciiTheme="majorHAnsi" w:hAnsiTheme="majorHAnsi"/>
            </w:rPr>
          </w:pPr>
          <w:r w:rsidRPr="00243754">
            <w:rPr>
              <w:rFonts w:asciiTheme="majorHAnsi" w:eastAsia="Times New Roman" w:hAnsiTheme="majorHAnsi"/>
              <w:sz w:val="20"/>
              <w:szCs w:val="20"/>
              <w:lang w:eastAsia="ru-RU"/>
            </w:rPr>
            <w:t>Подпись</w:t>
          </w:r>
        </w:p>
      </w:tc>
      <w:tc>
        <w:tcPr>
          <w:tcW w:w="568" w:type="dxa"/>
          <w:vAlign w:val="center"/>
        </w:tcPr>
        <w:p w14:paraId="205C8B34" w14:textId="2DDEE816" w:rsidR="00A669DD" w:rsidRPr="00243754" w:rsidRDefault="00A669DD" w:rsidP="00E37B56">
          <w:pPr>
            <w:pStyle w:val="ae"/>
            <w:ind w:left="-65" w:right="-106"/>
            <w:jc w:val="center"/>
            <w:rPr>
              <w:rFonts w:asciiTheme="majorHAnsi" w:hAnsiTheme="majorHAnsi"/>
            </w:rPr>
          </w:pPr>
          <w:r w:rsidRPr="00243754">
            <w:rPr>
              <w:rFonts w:asciiTheme="majorHAnsi" w:eastAsia="Times New Roman" w:hAnsiTheme="majorHAnsi"/>
              <w:sz w:val="20"/>
              <w:szCs w:val="20"/>
              <w:lang w:eastAsia="ru-RU"/>
            </w:rPr>
            <w:t>Дата</w:t>
          </w:r>
        </w:p>
      </w:tc>
      <w:tc>
        <w:tcPr>
          <w:tcW w:w="5872" w:type="dxa"/>
          <w:vMerge/>
          <w:vAlign w:val="center"/>
        </w:tcPr>
        <w:p w14:paraId="1D8E6E75" w14:textId="57C7A046" w:rsidR="00A669DD" w:rsidRPr="00243754" w:rsidRDefault="00A669DD" w:rsidP="00A669DD">
          <w:pPr>
            <w:pStyle w:val="ae"/>
            <w:jc w:val="center"/>
            <w:rPr>
              <w:rFonts w:asciiTheme="majorHAnsi" w:hAnsiTheme="majorHAnsi"/>
            </w:rPr>
          </w:pPr>
        </w:p>
      </w:tc>
      <w:tc>
        <w:tcPr>
          <w:tcW w:w="708" w:type="dxa"/>
          <w:vMerge/>
          <w:vAlign w:val="center"/>
        </w:tcPr>
        <w:p w14:paraId="7C30314D" w14:textId="77777777" w:rsidR="00A669DD" w:rsidRPr="00243754" w:rsidRDefault="00A669DD" w:rsidP="00A669DD">
          <w:pPr>
            <w:pStyle w:val="ae"/>
            <w:jc w:val="center"/>
            <w:rPr>
              <w:rFonts w:asciiTheme="majorHAnsi" w:hAnsiTheme="majorHAnsi"/>
            </w:rPr>
          </w:pPr>
        </w:p>
      </w:tc>
    </w:tr>
  </w:tbl>
  <w:p w14:paraId="3D90BEC7" w14:textId="02EB85C3" w:rsidR="00C7296F" w:rsidRDefault="00C7296F" w:rsidP="00A669DD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9898" w14:textId="77777777" w:rsidR="00F27E98" w:rsidRDefault="00F27E98" w:rsidP="003C252C">
      <w:pPr>
        <w:spacing w:after="0"/>
      </w:pPr>
      <w:r>
        <w:separator/>
      </w:r>
    </w:p>
  </w:footnote>
  <w:footnote w:type="continuationSeparator" w:id="0">
    <w:p w14:paraId="1BDDC60D" w14:textId="77777777" w:rsidR="00F27E98" w:rsidRDefault="00F27E98" w:rsidP="003C25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4C9E6" w14:textId="77777777" w:rsidR="00A11B45" w:rsidRDefault="00A11B4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594" w:type="dxa"/>
      <w:tblInd w:w="300" w:type="dxa"/>
      <w:tblBorders>
        <w:top w:val="single" w:sz="18" w:space="0" w:color="0070C0"/>
        <w:left w:val="single" w:sz="18" w:space="0" w:color="0070C0"/>
        <w:bottom w:val="single" w:sz="18" w:space="0" w:color="0070C0"/>
        <w:right w:val="single" w:sz="18" w:space="0" w:color="0070C0"/>
        <w:insideH w:val="single" w:sz="18" w:space="0" w:color="0070C0"/>
        <w:insideV w:val="single" w:sz="18" w:space="0" w:color="0070C0"/>
      </w:tblBorders>
      <w:tblLayout w:type="fixed"/>
      <w:tblLook w:val="04A0" w:firstRow="1" w:lastRow="0" w:firstColumn="1" w:lastColumn="0" w:noHBand="0" w:noVBand="1"/>
    </w:tblPr>
    <w:tblGrid>
      <w:gridCol w:w="859"/>
      <w:gridCol w:w="5340"/>
      <w:gridCol w:w="5324"/>
      <w:gridCol w:w="859"/>
      <w:gridCol w:w="3212"/>
    </w:tblGrid>
    <w:tr w:rsidR="00F9636D" w:rsidRPr="00BB45EA" w14:paraId="1C9395BE" w14:textId="77777777" w:rsidTr="00EC4F0C">
      <w:trPr>
        <w:trHeight w:val="537"/>
      </w:trPr>
      <w:tc>
        <w:tcPr>
          <w:tcW w:w="859" w:type="dxa"/>
          <w:noWrap/>
          <w:vAlign w:val="center"/>
          <w:hideMark/>
        </w:tcPr>
        <w:p w14:paraId="7F73BC84" w14:textId="77777777" w:rsidR="00F9636D" w:rsidRPr="00C20D9E" w:rsidRDefault="00F9636D" w:rsidP="00F9636D">
          <w:pPr>
            <w:spacing w:after="0"/>
            <w:jc w:val="center"/>
            <w:rPr>
              <w:rFonts w:eastAsia="Times New Roman"/>
              <w:b/>
              <w:lang w:eastAsia="ru-RU"/>
            </w:rPr>
          </w:pPr>
          <w:r w:rsidRPr="00C20D9E">
            <w:rPr>
              <w:b/>
            </w:rPr>
            <w:t>№</w:t>
          </w:r>
        </w:p>
      </w:tc>
      <w:tc>
        <w:tcPr>
          <w:tcW w:w="5340" w:type="dxa"/>
          <w:noWrap/>
          <w:vAlign w:val="center"/>
          <w:hideMark/>
        </w:tcPr>
        <w:p w14:paraId="16141E59" w14:textId="77777777" w:rsidR="00F9636D" w:rsidRPr="00C20D9E" w:rsidRDefault="00F9636D" w:rsidP="00F9636D">
          <w:pPr>
            <w:spacing w:after="0"/>
            <w:jc w:val="center"/>
            <w:rPr>
              <w:rFonts w:eastAsia="Times New Roman"/>
              <w:b/>
              <w:lang w:eastAsia="ru-RU"/>
            </w:rPr>
          </w:pPr>
          <w:r w:rsidRPr="00C20D9E">
            <w:rPr>
              <w:b/>
            </w:rPr>
            <w:t>Обозначение</w:t>
          </w:r>
        </w:p>
      </w:tc>
      <w:tc>
        <w:tcPr>
          <w:tcW w:w="5324" w:type="dxa"/>
          <w:noWrap/>
          <w:vAlign w:val="center"/>
          <w:hideMark/>
        </w:tcPr>
        <w:p w14:paraId="1CDD02B1" w14:textId="77777777" w:rsidR="00F9636D" w:rsidRPr="00C20D9E" w:rsidRDefault="00F9636D" w:rsidP="00F9636D">
          <w:pPr>
            <w:spacing w:after="0"/>
            <w:jc w:val="center"/>
            <w:rPr>
              <w:rFonts w:eastAsia="Times New Roman"/>
              <w:b/>
              <w:lang w:eastAsia="ru-RU"/>
            </w:rPr>
          </w:pPr>
          <w:r w:rsidRPr="00C20D9E">
            <w:rPr>
              <w:b/>
            </w:rPr>
            <w:t>Наименование</w:t>
          </w:r>
        </w:p>
      </w:tc>
      <w:tc>
        <w:tcPr>
          <w:tcW w:w="859" w:type="dxa"/>
          <w:noWrap/>
          <w:vAlign w:val="center"/>
          <w:hideMark/>
        </w:tcPr>
        <w:p w14:paraId="65BD0947" w14:textId="77777777" w:rsidR="00F9636D" w:rsidRPr="00C20D9E" w:rsidRDefault="00F9636D" w:rsidP="00F9636D">
          <w:pPr>
            <w:spacing w:after="0"/>
            <w:jc w:val="center"/>
            <w:rPr>
              <w:rFonts w:eastAsia="Times New Roman"/>
              <w:b/>
              <w:lang w:eastAsia="ru-RU"/>
            </w:rPr>
          </w:pPr>
          <w:r w:rsidRPr="00C20D9E">
            <w:rPr>
              <w:rFonts w:eastAsia="Times New Roman"/>
              <w:b/>
              <w:lang w:eastAsia="ru-RU"/>
            </w:rPr>
            <w:t>Кол.</w:t>
          </w:r>
        </w:p>
      </w:tc>
      <w:tc>
        <w:tcPr>
          <w:tcW w:w="3212" w:type="dxa"/>
          <w:noWrap/>
          <w:vAlign w:val="center"/>
          <w:hideMark/>
        </w:tcPr>
        <w:p w14:paraId="2019E5DA" w14:textId="77777777" w:rsidR="00F9636D" w:rsidRPr="00C20D9E" w:rsidRDefault="00F9636D" w:rsidP="00F9636D">
          <w:pPr>
            <w:spacing w:after="0"/>
            <w:jc w:val="center"/>
            <w:rPr>
              <w:rFonts w:eastAsia="Times New Roman"/>
              <w:b/>
              <w:lang w:eastAsia="ru-RU"/>
            </w:rPr>
          </w:pPr>
          <w:r w:rsidRPr="00C20D9E">
            <w:rPr>
              <w:rFonts w:eastAsia="Times New Roman"/>
              <w:b/>
              <w:lang w:eastAsia="ru-RU"/>
            </w:rPr>
            <w:t>Примечание</w:t>
          </w:r>
        </w:p>
      </w:tc>
    </w:tr>
  </w:tbl>
  <w:p w14:paraId="73152BB7" w14:textId="67A227D6" w:rsidR="003F7F8A" w:rsidRPr="00F43DE8" w:rsidRDefault="003F7F8A" w:rsidP="00243754">
    <w:pPr>
      <w:pStyle w:val="ac"/>
      <w:tabs>
        <w:tab w:val="clear" w:pos="4677"/>
        <w:tab w:val="clear" w:pos="9355"/>
        <w:tab w:val="left" w:pos="6096"/>
      </w:tabs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594" w:type="dxa"/>
      <w:tblInd w:w="300" w:type="dxa"/>
      <w:tblBorders>
        <w:top w:val="single" w:sz="18" w:space="0" w:color="0070C0"/>
        <w:left w:val="single" w:sz="18" w:space="0" w:color="0070C0"/>
        <w:bottom w:val="single" w:sz="18" w:space="0" w:color="0070C0"/>
        <w:right w:val="single" w:sz="18" w:space="0" w:color="0070C0"/>
        <w:insideH w:val="single" w:sz="18" w:space="0" w:color="0070C0"/>
        <w:insideV w:val="single" w:sz="18" w:space="0" w:color="0070C0"/>
      </w:tblBorders>
      <w:tblLayout w:type="fixed"/>
      <w:tblLook w:val="04A0" w:firstRow="1" w:lastRow="0" w:firstColumn="1" w:lastColumn="0" w:noHBand="0" w:noVBand="1"/>
    </w:tblPr>
    <w:tblGrid>
      <w:gridCol w:w="859"/>
      <w:gridCol w:w="5340"/>
      <w:gridCol w:w="5324"/>
      <w:gridCol w:w="859"/>
      <w:gridCol w:w="3212"/>
    </w:tblGrid>
    <w:tr w:rsidR="00F9636D" w:rsidRPr="00BB45EA" w14:paraId="1935C6B9" w14:textId="77777777" w:rsidTr="00EC4F0C">
      <w:trPr>
        <w:trHeight w:val="537"/>
      </w:trPr>
      <w:tc>
        <w:tcPr>
          <w:tcW w:w="859" w:type="dxa"/>
          <w:noWrap/>
          <w:vAlign w:val="center"/>
          <w:hideMark/>
        </w:tcPr>
        <w:p w14:paraId="0F9BEA08" w14:textId="2E754509" w:rsidR="00F9636D" w:rsidRPr="00E64086" w:rsidRDefault="00F9636D" w:rsidP="00F9636D">
          <w:pPr>
            <w:spacing w:after="0"/>
            <w:jc w:val="center"/>
            <w:rPr>
              <w:rFonts w:asciiTheme="majorHAnsi" w:eastAsia="Times New Roman" w:hAnsiTheme="majorHAnsi"/>
              <w:b/>
              <w:lang w:eastAsia="ru-RU"/>
            </w:rPr>
          </w:pPr>
          <w:r w:rsidRPr="00E64086">
            <w:rPr>
              <w:rFonts w:asciiTheme="majorHAnsi" w:hAnsiTheme="majorHAnsi"/>
              <w:b/>
            </w:rPr>
            <w:t>№</w:t>
          </w:r>
        </w:p>
      </w:tc>
      <w:tc>
        <w:tcPr>
          <w:tcW w:w="5340" w:type="dxa"/>
          <w:noWrap/>
          <w:vAlign w:val="center"/>
          <w:hideMark/>
        </w:tcPr>
        <w:p w14:paraId="6B6DE4C8" w14:textId="77777777" w:rsidR="00F9636D" w:rsidRPr="00E64086" w:rsidRDefault="00F9636D" w:rsidP="00F9636D">
          <w:pPr>
            <w:spacing w:after="0"/>
            <w:jc w:val="center"/>
            <w:rPr>
              <w:rFonts w:asciiTheme="majorHAnsi" w:eastAsia="Times New Roman" w:hAnsiTheme="majorHAnsi"/>
              <w:b/>
              <w:lang w:eastAsia="ru-RU"/>
            </w:rPr>
          </w:pPr>
          <w:r w:rsidRPr="00E64086">
            <w:rPr>
              <w:rFonts w:asciiTheme="majorHAnsi" w:hAnsiTheme="majorHAnsi"/>
              <w:b/>
            </w:rPr>
            <w:t>Обозначение</w:t>
          </w:r>
        </w:p>
      </w:tc>
      <w:tc>
        <w:tcPr>
          <w:tcW w:w="5324" w:type="dxa"/>
          <w:noWrap/>
          <w:vAlign w:val="center"/>
          <w:hideMark/>
        </w:tcPr>
        <w:p w14:paraId="71EECF7A" w14:textId="77777777" w:rsidR="00F9636D" w:rsidRPr="00E64086" w:rsidRDefault="00F9636D" w:rsidP="00F9636D">
          <w:pPr>
            <w:spacing w:after="0"/>
            <w:jc w:val="center"/>
            <w:rPr>
              <w:rFonts w:asciiTheme="majorHAnsi" w:eastAsia="Times New Roman" w:hAnsiTheme="majorHAnsi"/>
              <w:b/>
              <w:lang w:eastAsia="ru-RU"/>
            </w:rPr>
          </w:pPr>
          <w:r w:rsidRPr="00E64086">
            <w:rPr>
              <w:rFonts w:asciiTheme="majorHAnsi" w:hAnsiTheme="majorHAnsi"/>
              <w:b/>
            </w:rPr>
            <w:t>Наименование</w:t>
          </w:r>
        </w:p>
      </w:tc>
      <w:tc>
        <w:tcPr>
          <w:tcW w:w="859" w:type="dxa"/>
          <w:noWrap/>
          <w:vAlign w:val="center"/>
          <w:hideMark/>
        </w:tcPr>
        <w:p w14:paraId="719A8137" w14:textId="77777777" w:rsidR="00F9636D" w:rsidRPr="00E250C7" w:rsidRDefault="00F9636D" w:rsidP="00F9636D">
          <w:pPr>
            <w:spacing w:after="0"/>
            <w:jc w:val="center"/>
            <w:rPr>
              <w:rFonts w:eastAsia="Times New Roman"/>
              <w:b/>
              <w:lang w:eastAsia="ru-RU"/>
            </w:rPr>
          </w:pPr>
          <w:r w:rsidRPr="00E250C7">
            <w:rPr>
              <w:rFonts w:eastAsia="Times New Roman"/>
              <w:b/>
              <w:lang w:eastAsia="ru-RU"/>
            </w:rPr>
            <w:t>Кол.</w:t>
          </w:r>
        </w:p>
      </w:tc>
      <w:tc>
        <w:tcPr>
          <w:tcW w:w="3212" w:type="dxa"/>
          <w:noWrap/>
          <w:vAlign w:val="center"/>
          <w:hideMark/>
        </w:tcPr>
        <w:p w14:paraId="4F5C0B99" w14:textId="77777777" w:rsidR="00F9636D" w:rsidRPr="00E64086" w:rsidRDefault="00F9636D" w:rsidP="00F9636D">
          <w:pPr>
            <w:spacing w:after="0"/>
            <w:jc w:val="center"/>
            <w:rPr>
              <w:rFonts w:asciiTheme="majorHAnsi" w:eastAsia="Times New Roman" w:hAnsiTheme="majorHAnsi"/>
              <w:b/>
              <w:lang w:eastAsia="ru-RU"/>
            </w:rPr>
          </w:pPr>
          <w:r w:rsidRPr="00E64086">
            <w:rPr>
              <w:rFonts w:asciiTheme="majorHAnsi" w:eastAsia="Times New Roman" w:hAnsiTheme="majorHAnsi"/>
              <w:b/>
              <w:lang w:eastAsia="ru-RU"/>
            </w:rPr>
            <w:t>Примечание</w:t>
          </w:r>
        </w:p>
      </w:tc>
    </w:tr>
  </w:tbl>
  <w:p w14:paraId="72BE7503" w14:textId="2C0594A9" w:rsidR="00F9636D" w:rsidRPr="00302C5E" w:rsidRDefault="00F9636D" w:rsidP="00302C5E">
    <w:pPr>
      <w:pStyle w:val="ac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701BF"/>
    <w:multiLevelType w:val="hybridMultilevel"/>
    <w:tmpl w:val="61D0C620"/>
    <w:lvl w:ilvl="0" w:tplc="57F85C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60B17"/>
    <w:multiLevelType w:val="hybridMultilevel"/>
    <w:tmpl w:val="590CA3AA"/>
    <w:lvl w:ilvl="0" w:tplc="692C26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A6F1C"/>
    <w:multiLevelType w:val="hybridMultilevel"/>
    <w:tmpl w:val="B3C66452"/>
    <w:lvl w:ilvl="0" w:tplc="32EA8F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CE3ED5"/>
    <w:multiLevelType w:val="hybridMultilevel"/>
    <w:tmpl w:val="860625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5736436">
    <w:abstractNumId w:val="0"/>
  </w:num>
  <w:num w:numId="2" w16cid:durableId="659425772">
    <w:abstractNumId w:val="3"/>
  </w:num>
  <w:num w:numId="3" w16cid:durableId="716470708">
    <w:abstractNumId w:val="1"/>
  </w:num>
  <w:num w:numId="4" w16cid:durableId="1677345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52C"/>
    <w:rsid w:val="0009235D"/>
    <w:rsid w:val="000C59A9"/>
    <w:rsid w:val="000D72C2"/>
    <w:rsid w:val="00137A77"/>
    <w:rsid w:val="00171A93"/>
    <w:rsid w:val="00177AF3"/>
    <w:rsid w:val="00184CDE"/>
    <w:rsid w:val="001A18CD"/>
    <w:rsid w:val="001A45B7"/>
    <w:rsid w:val="001B0072"/>
    <w:rsid w:val="001D23F5"/>
    <w:rsid w:val="001D35F8"/>
    <w:rsid w:val="001D68BD"/>
    <w:rsid w:val="0021426A"/>
    <w:rsid w:val="002349E6"/>
    <w:rsid w:val="00243754"/>
    <w:rsid w:val="00270ABD"/>
    <w:rsid w:val="002949E0"/>
    <w:rsid w:val="002A5ED9"/>
    <w:rsid w:val="002D5CC6"/>
    <w:rsid w:val="00302C5E"/>
    <w:rsid w:val="00337424"/>
    <w:rsid w:val="00347718"/>
    <w:rsid w:val="00360823"/>
    <w:rsid w:val="00382C2A"/>
    <w:rsid w:val="0039004B"/>
    <w:rsid w:val="003C252C"/>
    <w:rsid w:val="003F7F8A"/>
    <w:rsid w:val="00453A3A"/>
    <w:rsid w:val="004B0FB0"/>
    <w:rsid w:val="00592419"/>
    <w:rsid w:val="005B43BF"/>
    <w:rsid w:val="00624AC1"/>
    <w:rsid w:val="00647214"/>
    <w:rsid w:val="006A0986"/>
    <w:rsid w:val="006C0B77"/>
    <w:rsid w:val="0076583A"/>
    <w:rsid w:val="00776C67"/>
    <w:rsid w:val="007B4B3C"/>
    <w:rsid w:val="007D50DD"/>
    <w:rsid w:val="007E5A9B"/>
    <w:rsid w:val="008153F7"/>
    <w:rsid w:val="00822A8B"/>
    <w:rsid w:val="008242FF"/>
    <w:rsid w:val="008421B1"/>
    <w:rsid w:val="00853437"/>
    <w:rsid w:val="00870751"/>
    <w:rsid w:val="008866B0"/>
    <w:rsid w:val="008D06FA"/>
    <w:rsid w:val="008F455D"/>
    <w:rsid w:val="00922C48"/>
    <w:rsid w:val="00957777"/>
    <w:rsid w:val="00982C22"/>
    <w:rsid w:val="00990DE6"/>
    <w:rsid w:val="00A11B45"/>
    <w:rsid w:val="00A669DD"/>
    <w:rsid w:val="00AB1FB9"/>
    <w:rsid w:val="00AD0789"/>
    <w:rsid w:val="00AD5F12"/>
    <w:rsid w:val="00AF6A5D"/>
    <w:rsid w:val="00B34F94"/>
    <w:rsid w:val="00B50014"/>
    <w:rsid w:val="00B61CFE"/>
    <w:rsid w:val="00B915B7"/>
    <w:rsid w:val="00BA6782"/>
    <w:rsid w:val="00C020F5"/>
    <w:rsid w:val="00C20D9E"/>
    <w:rsid w:val="00C22D5D"/>
    <w:rsid w:val="00C7296F"/>
    <w:rsid w:val="00D25B1B"/>
    <w:rsid w:val="00D77B7A"/>
    <w:rsid w:val="00DC724F"/>
    <w:rsid w:val="00DD1A6C"/>
    <w:rsid w:val="00E105E7"/>
    <w:rsid w:val="00E250C7"/>
    <w:rsid w:val="00E37B56"/>
    <w:rsid w:val="00E86961"/>
    <w:rsid w:val="00E87971"/>
    <w:rsid w:val="00EA59DF"/>
    <w:rsid w:val="00EE2282"/>
    <w:rsid w:val="00EE4070"/>
    <w:rsid w:val="00F12C76"/>
    <w:rsid w:val="00F27E98"/>
    <w:rsid w:val="00F32D0A"/>
    <w:rsid w:val="00F43DE8"/>
    <w:rsid w:val="00F46BAB"/>
    <w:rsid w:val="00F678BD"/>
    <w:rsid w:val="00F9636D"/>
    <w:rsid w:val="00FF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8375F"/>
  <w15:chartTrackingRefBased/>
  <w15:docId w15:val="{9EED5781-AB7C-407A-8554-B99D3A02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ajorHAnsi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0C7"/>
    <w:pPr>
      <w:spacing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3C2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2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25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2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25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25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25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5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25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5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25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25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252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C252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C252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C252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C252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C252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C25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2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2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2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2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252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C25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252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25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252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C252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C252C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3C252C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3C252C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3C252C"/>
    <w:rPr>
      <w:rFonts w:ascii="Times New Roman" w:hAnsi="Times New Roman"/>
      <w:sz w:val="28"/>
    </w:rPr>
  </w:style>
  <w:style w:type="table" w:styleId="af0">
    <w:name w:val="Table Grid"/>
    <w:basedOn w:val="a1"/>
    <w:uiPriority w:val="39"/>
    <w:rsid w:val="00C72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21E8F33A694ECFB5FE2A37AB386A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1650F0-B625-4F28-92AA-D0E682D509A4}"/>
      </w:docPartPr>
      <w:docPartBody>
        <w:p w:rsidR="00A5235A" w:rsidRDefault="00CC36CB" w:rsidP="00CC36CB">
          <w:pPr>
            <w:pStyle w:val="A621E8F33A694ECFB5FE2A37AB386A84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ilroy-Regular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6CB"/>
    <w:rsid w:val="00137A77"/>
    <w:rsid w:val="00171A93"/>
    <w:rsid w:val="001B0072"/>
    <w:rsid w:val="001D23F5"/>
    <w:rsid w:val="001D68BD"/>
    <w:rsid w:val="001F4F79"/>
    <w:rsid w:val="0021426A"/>
    <w:rsid w:val="002949E0"/>
    <w:rsid w:val="002F65A1"/>
    <w:rsid w:val="003559D2"/>
    <w:rsid w:val="00356F4F"/>
    <w:rsid w:val="00453A3A"/>
    <w:rsid w:val="004D3256"/>
    <w:rsid w:val="005B43BF"/>
    <w:rsid w:val="006B549B"/>
    <w:rsid w:val="007B4B3C"/>
    <w:rsid w:val="007E5A9B"/>
    <w:rsid w:val="00A46729"/>
    <w:rsid w:val="00A5235A"/>
    <w:rsid w:val="00AB1FB9"/>
    <w:rsid w:val="00C96ECF"/>
    <w:rsid w:val="00CC36CB"/>
    <w:rsid w:val="00CF4957"/>
    <w:rsid w:val="00DC0700"/>
    <w:rsid w:val="00E0043F"/>
    <w:rsid w:val="00F3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621E8F33A694ECFB5FE2A37AB386A84">
    <w:name w:val="A621E8F33A694ECFB5FE2A37AB386A84"/>
    <w:rsid w:val="00CC36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6F370-BBD4-4C08-BA3C-557C40CAD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3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AIT-KOMPLEKT</dc:creator>
  <cp:keywords/>
  <dc:description/>
  <cp:lastModifiedBy>Александр Князев</cp:lastModifiedBy>
  <cp:revision>28</cp:revision>
  <dcterms:created xsi:type="dcterms:W3CDTF">2026-03-27T14:45:00Z</dcterms:created>
  <dcterms:modified xsi:type="dcterms:W3CDTF">2026-08-13T17:07:00Z</dcterms:modified>
</cp:coreProperties>
</file>