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62EE" w14:textId="77777777" w:rsidR="008153F7" w:rsidRPr="00F43DE8" w:rsidRDefault="008153F7" w:rsidP="00647214">
      <w:pPr>
        <w:spacing w:after="0"/>
        <w:jc w:val="both"/>
        <w:rPr>
          <w:rFonts w:ascii="Arial" w:hAnsi="Arial"/>
          <w:sz w:val="10"/>
          <w:szCs w:val="10"/>
        </w:rPr>
        <w:sectPr w:rsidR="008153F7" w:rsidRPr="00F43DE8" w:rsidSect="00243754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" w:right="284" w:bottom="170" w:left="284" w:header="1134" w:footer="0" w:gutter="0"/>
          <w:cols w:space="708"/>
          <w:titlePg/>
          <w:docGrid w:linePitch="381"/>
        </w:sectPr>
      </w:pPr>
    </w:p>
    <w:tbl>
      <w:tblPr>
        <w:tblW w:w="15594" w:type="dxa"/>
        <w:tblInd w:w="300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5340"/>
        <w:gridCol w:w="5324"/>
        <w:gridCol w:w="859"/>
        <w:gridCol w:w="3212"/>
      </w:tblGrid>
      <w:tr w:rsidR="00E250C7" w:rsidRPr="00BB45EA" w14:paraId="7FC234A7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1350EFA7" w14:textId="0E370476" w:rsidR="00E250C7" w:rsidRPr="00982C22" w:rsidRDefault="00E250C7" w:rsidP="00982C22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4EC60614" w14:textId="1C3DE077" w:rsidR="00E250C7" w:rsidRPr="004D05A7" w:rsidRDefault="004D05A7" w:rsidP="004D05A7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val="en-US" w:eastAsia="ru-RU"/>
              </w:rPr>
              <w:t>QF0</w:t>
            </w:r>
          </w:p>
        </w:tc>
        <w:tc>
          <w:tcPr>
            <w:tcW w:w="5324" w:type="dxa"/>
            <w:noWrap/>
            <w:vAlign w:val="center"/>
          </w:tcPr>
          <w:p w14:paraId="1DE3FA5F" w14:textId="78BFE7A0" w:rsidR="004D05A7" w:rsidRPr="008F1E41" w:rsidRDefault="004D05A7" w:rsidP="004D05A7">
            <w:pPr>
              <w:spacing w:after="0"/>
              <w:jc w:val="center"/>
            </w:pPr>
            <w:r w:rsidRPr="001A701F">
              <w:t>Авт. выкл. NB1-63 3P 25А 6кА х-ка C (DB)</w:t>
            </w:r>
          </w:p>
        </w:tc>
        <w:tc>
          <w:tcPr>
            <w:tcW w:w="859" w:type="dxa"/>
            <w:noWrap/>
            <w:vAlign w:val="center"/>
          </w:tcPr>
          <w:p w14:paraId="4E08BE77" w14:textId="10A83523" w:rsidR="00E250C7" w:rsidRPr="004D05A7" w:rsidRDefault="004D05A7" w:rsidP="004D05A7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07FBEA9" w14:textId="2591D394" w:rsidR="00E250C7" w:rsidRPr="004D05A7" w:rsidRDefault="004D05A7" w:rsidP="004D05A7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A8750F" w:rsidRPr="00BB45EA" w14:paraId="573DFDC6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586AF403" w14:textId="6FB2E746" w:rsidR="00A8750F" w:rsidRPr="00982C22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561FEF7F" w14:textId="4D33E3AE" w:rsidR="00A8750F" w:rsidRPr="00A8750F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>
              <w:rPr>
                <w:rFonts w:ascii="Arial" w:eastAsia="Times New Roman" w:hAnsi="Arial" w:cs="Arial"/>
                <w:lang w:val="en-US" w:eastAsia="ru-RU"/>
              </w:rPr>
              <w:t>QF2</w:t>
            </w:r>
          </w:p>
        </w:tc>
        <w:tc>
          <w:tcPr>
            <w:tcW w:w="5324" w:type="dxa"/>
            <w:noWrap/>
            <w:vAlign w:val="center"/>
          </w:tcPr>
          <w:p w14:paraId="2233AC96" w14:textId="45BD63CB" w:rsidR="00A8750F" w:rsidRPr="00982C22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01F">
              <w:t>Авт. выкл. NB1-63 1P 6А 6кА х-ка C (DB)</w:t>
            </w:r>
          </w:p>
        </w:tc>
        <w:tc>
          <w:tcPr>
            <w:tcW w:w="859" w:type="dxa"/>
            <w:noWrap/>
            <w:vAlign w:val="center"/>
          </w:tcPr>
          <w:p w14:paraId="3370BAFA" w14:textId="37A3D470" w:rsidR="00A8750F" w:rsidRPr="00982C22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06C1E36A" w14:textId="23198D94" w:rsidR="00A8750F" w:rsidRPr="00982C22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A8750F" w:rsidRPr="00BB45EA" w14:paraId="75D7099E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003D6B7A" w14:textId="3D5F626A" w:rsidR="00A8750F" w:rsidRPr="00982C22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6AB8C35C" w14:textId="6F107980" w:rsidR="00A8750F" w:rsidRPr="00A8750F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2FU2</w:t>
            </w:r>
          </w:p>
        </w:tc>
        <w:tc>
          <w:tcPr>
            <w:tcW w:w="5324" w:type="dxa"/>
            <w:noWrap/>
            <w:vAlign w:val="center"/>
          </w:tcPr>
          <w:p w14:paraId="4D2B92E9" w14:textId="100FA869" w:rsidR="00A8750F" w:rsidRPr="00982C22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A8750F">
              <w:rPr>
                <w:rFonts w:ascii="Arial" w:eastAsia="Times New Roman" w:hAnsi="Arial" w:cs="Arial"/>
                <w:lang w:eastAsia="ru-RU"/>
              </w:rPr>
              <w:t>Клемма винтовая с держателем предохранителя, 4 мм², серая.</w:t>
            </w:r>
            <w:r>
              <w:t xml:space="preserve"> </w:t>
            </w:r>
            <w:r w:rsidRPr="00A8750F">
              <w:rPr>
                <w:rFonts w:ascii="Arial" w:eastAsia="Times New Roman" w:hAnsi="Arial" w:cs="Arial"/>
                <w:lang w:eastAsia="ru-RU"/>
              </w:rPr>
              <w:t>MTU-4F</w:t>
            </w:r>
          </w:p>
        </w:tc>
        <w:tc>
          <w:tcPr>
            <w:tcW w:w="859" w:type="dxa"/>
            <w:noWrap/>
            <w:vAlign w:val="center"/>
          </w:tcPr>
          <w:p w14:paraId="1BAFE377" w14:textId="5202E207" w:rsidR="00A8750F" w:rsidRPr="00982C22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5B61882" w14:textId="2A429E6E" w:rsidR="00A8750F" w:rsidRPr="00A8750F" w:rsidRDefault="00A8750F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8750F" w:rsidRPr="00BB45EA" w14:paraId="264B6C57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5598DCCC" w14:textId="0F4F4B43" w:rsidR="00A8750F" w:rsidRPr="00982C22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EE25B9B" w14:textId="0A5B181E" w:rsidR="00A8750F" w:rsidRPr="00320D41" w:rsidRDefault="00320D41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2A3</w:t>
            </w:r>
          </w:p>
        </w:tc>
        <w:tc>
          <w:tcPr>
            <w:tcW w:w="5324" w:type="dxa"/>
            <w:noWrap/>
            <w:vAlign w:val="center"/>
          </w:tcPr>
          <w:p w14:paraId="6CE11D9A" w14:textId="7C1EC639" w:rsidR="00A8750F" w:rsidRPr="00982C22" w:rsidRDefault="00320D41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E6491">
              <w:t xml:space="preserve">Реле контроля фаз с LCD дисплеем с нейтралью </w:t>
            </w:r>
            <w:r>
              <w:rPr>
                <w:lang w:val="en-US"/>
              </w:rPr>
              <w:t>RKF</w:t>
            </w:r>
            <w:r w:rsidRPr="00CE6491">
              <w:t>-2</w:t>
            </w:r>
            <w:r>
              <w:rPr>
                <w:lang w:val="en-US"/>
              </w:rPr>
              <w:t>S</w:t>
            </w:r>
            <w:r w:rsidRPr="00CE6491">
              <w:t xml:space="preserve"> EKF</w:t>
            </w:r>
          </w:p>
        </w:tc>
        <w:tc>
          <w:tcPr>
            <w:tcW w:w="859" w:type="dxa"/>
            <w:noWrap/>
            <w:vAlign w:val="center"/>
          </w:tcPr>
          <w:p w14:paraId="1339840D" w14:textId="635B29A4" w:rsidR="00A8750F" w:rsidRPr="00982C22" w:rsidRDefault="00320D41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08B97CE" w14:textId="221D6E00" w:rsidR="00A8750F" w:rsidRPr="00320D41" w:rsidRDefault="00320D41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EKF</w:t>
            </w:r>
          </w:p>
        </w:tc>
      </w:tr>
      <w:tr w:rsidR="00A8750F" w:rsidRPr="00424610" w14:paraId="6D100CF7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3688096B" w14:textId="7006F924" w:rsidR="00A8750F" w:rsidRPr="00982C22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311CCB87" w14:textId="75C91A03" w:rsidR="00A8750F" w:rsidRPr="007F6884" w:rsidRDefault="00320D41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2H</w:t>
            </w:r>
            <w:r w:rsidR="00424610">
              <w:rPr>
                <w:rFonts w:ascii="Arial" w:eastAsia="Times New Roman" w:hAnsi="Arial" w:cs="Arial"/>
                <w:lang w:val="en-US" w:eastAsia="ru-RU"/>
              </w:rPr>
              <w:t>L</w:t>
            </w: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 w:rsidR="007F6884">
              <w:rPr>
                <w:rFonts w:ascii="Arial" w:eastAsia="Times New Roman" w:hAnsi="Arial" w:cs="Arial"/>
                <w:lang w:val="en-US" w:eastAsia="ru-RU"/>
              </w:rPr>
              <w:t xml:space="preserve"> • </w:t>
            </w:r>
            <w:r>
              <w:rPr>
                <w:rFonts w:ascii="Arial" w:eastAsia="Times New Roman" w:hAnsi="Arial" w:cs="Arial"/>
                <w:lang w:val="en-US" w:eastAsia="ru-RU"/>
              </w:rPr>
              <w:t>2HL5.</w:t>
            </w:r>
            <w:r w:rsidR="007F6884" w:rsidRPr="00424610">
              <w:rPr>
                <w:rFonts w:ascii="Arial" w:eastAsia="Times New Roman" w:hAnsi="Arial" w:cs="Arial"/>
                <w:lang w:val="en-US" w:eastAsia="ru-RU"/>
              </w:rPr>
              <w:t>1</w:t>
            </w:r>
            <w:r w:rsidR="007F6884">
              <w:rPr>
                <w:rFonts w:ascii="Arial" w:eastAsia="Times New Roman" w:hAnsi="Arial" w:cs="Arial"/>
                <w:lang w:val="en-US" w:eastAsia="ru-RU"/>
              </w:rPr>
              <w:t xml:space="preserve"> • 2HL6 • </w:t>
            </w:r>
            <w:r w:rsidR="00424610">
              <w:rPr>
                <w:rFonts w:ascii="Arial" w:eastAsia="Times New Roman" w:hAnsi="Arial" w:cs="Arial"/>
                <w:lang w:val="en-US" w:eastAsia="ru-RU"/>
              </w:rPr>
              <w:t>4HL3 • 4HL4</w:t>
            </w:r>
          </w:p>
        </w:tc>
        <w:tc>
          <w:tcPr>
            <w:tcW w:w="5324" w:type="dxa"/>
            <w:noWrap/>
            <w:vAlign w:val="center"/>
          </w:tcPr>
          <w:p w14:paraId="38B8CD37" w14:textId="0C184528" w:rsidR="00A8750F" w:rsidRPr="00424610" w:rsidRDefault="00424610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577D">
              <w:t>Сигнальная LED лампа, красный, 220V AC IP65</w:t>
            </w:r>
            <w:r w:rsidRPr="00424610">
              <w:t xml:space="preserve"> </w:t>
            </w:r>
            <w:r w:rsidRPr="0038577D">
              <w:t>MT22-SA64</w:t>
            </w:r>
          </w:p>
        </w:tc>
        <w:tc>
          <w:tcPr>
            <w:tcW w:w="859" w:type="dxa"/>
            <w:noWrap/>
            <w:vAlign w:val="center"/>
          </w:tcPr>
          <w:p w14:paraId="24A58249" w14:textId="4591D219" w:rsidR="00A8750F" w:rsidRPr="00424610" w:rsidRDefault="00424610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7C83F30C" w14:textId="002E367A" w:rsidR="00A8750F" w:rsidRPr="00424610" w:rsidRDefault="00424610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8750F" w:rsidRPr="00424610" w14:paraId="1062CA0D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1BCE5871" w14:textId="5690D5EF" w:rsidR="00A8750F" w:rsidRPr="00424610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3283D555" w14:textId="4FE9CCFA" w:rsidR="00A8750F" w:rsidRPr="00424610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2HL3</w:t>
            </w:r>
          </w:p>
        </w:tc>
        <w:tc>
          <w:tcPr>
            <w:tcW w:w="5324" w:type="dxa"/>
            <w:noWrap/>
            <w:vAlign w:val="center"/>
          </w:tcPr>
          <w:p w14:paraId="069BE8E3" w14:textId="1F56F2D9" w:rsidR="00A8750F" w:rsidRPr="001A74BB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38577D">
              <w:t>Сигнальная LED лампа, белый, 220V AC IP65</w:t>
            </w:r>
            <w:r w:rsidRPr="001A74BB">
              <w:t xml:space="preserve"> </w:t>
            </w:r>
            <w:r w:rsidRPr="0038577D">
              <w:t>MT22-SA61</w:t>
            </w:r>
          </w:p>
        </w:tc>
        <w:tc>
          <w:tcPr>
            <w:tcW w:w="859" w:type="dxa"/>
            <w:noWrap/>
            <w:vAlign w:val="center"/>
          </w:tcPr>
          <w:p w14:paraId="2641F920" w14:textId="49D825BF" w:rsidR="00A8750F" w:rsidRPr="00424610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BFEFDFE" w14:textId="485BDB1A" w:rsidR="00A8750F" w:rsidRPr="00424610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8750F" w:rsidRPr="00424610" w14:paraId="6A48B616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38EE00DB" w14:textId="0D6C1568" w:rsidR="00A8750F" w:rsidRPr="00424610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2ADF1AA2" w14:textId="1F81FA39" w:rsidR="00A8750F" w:rsidRPr="00424610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2HL4 • 2HL5</w:t>
            </w:r>
          </w:p>
        </w:tc>
        <w:tc>
          <w:tcPr>
            <w:tcW w:w="5324" w:type="dxa"/>
            <w:noWrap/>
            <w:vAlign w:val="center"/>
          </w:tcPr>
          <w:p w14:paraId="4C0D88BA" w14:textId="6EE7C6AA" w:rsidR="00A8750F" w:rsidRPr="001A74BB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D0095">
              <w:t>Сигнальная LED лампа, зеленый, 220V AC IP65</w:t>
            </w:r>
            <w:r w:rsidRPr="001A74BB">
              <w:t xml:space="preserve"> </w:t>
            </w:r>
            <w:r w:rsidRPr="001D0095">
              <w:t>MT22-SA63</w:t>
            </w:r>
          </w:p>
        </w:tc>
        <w:tc>
          <w:tcPr>
            <w:tcW w:w="859" w:type="dxa"/>
            <w:noWrap/>
            <w:vAlign w:val="center"/>
          </w:tcPr>
          <w:p w14:paraId="3E43132C" w14:textId="11D37C09" w:rsidR="00A8750F" w:rsidRPr="00424610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E436364" w14:textId="2D7E4D10" w:rsidR="00A8750F" w:rsidRPr="00424610" w:rsidRDefault="001A74BB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8750F" w:rsidRPr="00424610" w14:paraId="03F11C86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027E6421" w14:textId="067DF99F" w:rsidR="00A8750F" w:rsidRPr="00424610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708356FD" w14:textId="3E0671B8" w:rsidR="00A8750F" w:rsidRPr="004B74A9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2KM3</w:t>
            </w:r>
          </w:p>
        </w:tc>
        <w:tc>
          <w:tcPr>
            <w:tcW w:w="5324" w:type="dxa"/>
            <w:noWrap/>
            <w:vAlign w:val="center"/>
          </w:tcPr>
          <w:p w14:paraId="79AD1527" w14:textId="18B6D265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01F">
              <w:t>Контактор модульный NCH8-20/20 20А 2НО AC220/230В, 50Гц</w:t>
            </w:r>
          </w:p>
        </w:tc>
        <w:tc>
          <w:tcPr>
            <w:tcW w:w="859" w:type="dxa"/>
            <w:noWrap/>
            <w:vAlign w:val="center"/>
          </w:tcPr>
          <w:p w14:paraId="00117315" w14:textId="5DE9501A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38788E1F" w14:textId="0D38EB1A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A8750F" w:rsidRPr="00424610" w14:paraId="510A6A09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53DFF8F3" w14:textId="29DDFD23" w:rsidR="00A8750F" w:rsidRPr="00424610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0B5F4149" w14:textId="316B0EA6" w:rsidR="00A8750F" w:rsidRPr="008F1E41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2K7 • 2K8 • 4K5 • 4K7</w:t>
            </w:r>
            <w:r w:rsidR="008F1E41">
              <w:rPr>
                <w:rFonts w:ascii="Arial" w:eastAsia="Times New Roman" w:hAnsi="Arial" w:cs="Arial"/>
                <w:lang w:eastAsia="ru-RU"/>
              </w:rPr>
              <w:t xml:space="preserve"> • 5</w:t>
            </w:r>
            <w:r w:rsidR="008F1E41">
              <w:rPr>
                <w:rFonts w:ascii="Arial" w:eastAsia="Times New Roman" w:hAnsi="Arial" w:cs="Arial"/>
                <w:lang w:val="en-US" w:eastAsia="ru-RU"/>
              </w:rPr>
              <w:t>K3</w:t>
            </w:r>
          </w:p>
        </w:tc>
        <w:tc>
          <w:tcPr>
            <w:tcW w:w="5324" w:type="dxa"/>
            <w:noWrap/>
            <w:vAlign w:val="center"/>
          </w:tcPr>
          <w:p w14:paraId="60584D5B" w14:textId="3AA57320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7A06">
              <w:t>Розетка с винтовыми клеммами (с зажимной клетью) для реле 40.51, 40.52, 40.61, 40.62 95.75.9SMA</w:t>
            </w:r>
          </w:p>
        </w:tc>
        <w:tc>
          <w:tcPr>
            <w:tcW w:w="859" w:type="dxa"/>
            <w:noWrap/>
            <w:vAlign w:val="center"/>
          </w:tcPr>
          <w:p w14:paraId="369C92F8" w14:textId="57402A36" w:rsidR="00A8750F" w:rsidRPr="00424610" w:rsidRDefault="008F1E41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  <w:r w:rsidR="004B74A9"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FBF180D" w14:textId="249D562C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7A06">
              <w:t>FINDER</w:t>
            </w:r>
          </w:p>
        </w:tc>
      </w:tr>
      <w:tr w:rsidR="00A8750F" w:rsidRPr="00424610" w14:paraId="79270213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0D6711E3" w14:textId="77777777" w:rsidR="00A8750F" w:rsidRPr="00424610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4625EB29" w14:textId="1B77607A" w:rsidR="00A8750F" w:rsidRPr="00424610" w:rsidRDefault="008F1E41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2K7 • 2K8 • 4K5 • 4K7</w:t>
            </w:r>
            <w:r>
              <w:rPr>
                <w:rFonts w:ascii="Arial" w:eastAsia="Times New Roman" w:hAnsi="Arial" w:cs="Arial"/>
                <w:lang w:eastAsia="ru-RU"/>
              </w:rPr>
              <w:t xml:space="preserve"> • 5</w:t>
            </w:r>
            <w:r>
              <w:rPr>
                <w:rFonts w:ascii="Arial" w:eastAsia="Times New Roman" w:hAnsi="Arial" w:cs="Arial"/>
                <w:lang w:val="en-US" w:eastAsia="ru-RU"/>
              </w:rPr>
              <w:t>K3</w:t>
            </w:r>
          </w:p>
        </w:tc>
        <w:tc>
          <w:tcPr>
            <w:tcW w:w="5324" w:type="dxa"/>
            <w:noWrap/>
            <w:vAlign w:val="center"/>
          </w:tcPr>
          <w:p w14:paraId="37BB587D" w14:textId="18103551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7A06">
              <w:t xml:space="preserve">Реле электромеханическое универсальное миниатюрное, монтаж на печатную плату или в розетку, выводы с шагом 5мм, 2CO 8A, контакты </w:t>
            </w:r>
            <w:proofErr w:type="spellStart"/>
            <w:r w:rsidRPr="00EF7A06">
              <w:t>AgNi</w:t>
            </w:r>
            <w:proofErr w:type="spellEnd"/>
            <w:r w:rsidRPr="00EF7A06">
              <w:t>, катушка 230В AC, степень защиты RTII 40.52.8.230.0000</w:t>
            </w:r>
          </w:p>
        </w:tc>
        <w:tc>
          <w:tcPr>
            <w:tcW w:w="859" w:type="dxa"/>
            <w:noWrap/>
            <w:vAlign w:val="center"/>
          </w:tcPr>
          <w:p w14:paraId="293E9006" w14:textId="64B5AB56" w:rsidR="00A8750F" w:rsidRPr="00424610" w:rsidRDefault="008F1E41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  <w:r w:rsidR="004B74A9"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6027FD23" w14:textId="2CC22B24" w:rsidR="00A8750F" w:rsidRPr="00424610" w:rsidRDefault="004B74A9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F7A06">
              <w:t>FINDER</w:t>
            </w:r>
          </w:p>
        </w:tc>
      </w:tr>
      <w:tr w:rsidR="00A8750F" w:rsidRPr="00424610" w14:paraId="4DCF3C50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0CDDA791" w14:textId="77777777" w:rsidR="00A8750F" w:rsidRPr="00424610" w:rsidRDefault="00A8750F" w:rsidP="00A8750F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2E721D6D" w14:textId="122E821C" w:rsidR="00A8750F" w:rsidRPr="00445400" w:rsidRDefault="00445400" w:rsidP="00A8750F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>
              <w:rPr>
                <w:rFonts w:ascii="Arial" w:eastAsia="Times New Roman" w:hAnsi="Arial" w:cs="Arial"/>
                <w:lang w:val="en-US" w:eastAsia="ru-RU"/>
              </w:rPr>
              <w:t>QF1</w:t>
            </w:r>
          </w:p>
        </w:tc>
        <w:tc>
          <w:tcPr>
            <w:tcW w:w="5324" w:type="dxa"/>
            <w:noWrap/>
            <w:vAlign w:val="center"/>
          </w:tcPr>
          <w:p w14:paraId="6ADF9777" w14:textId="366959AB" w:rsidR="00A8750F" w:rsidRPr="00424610" w:rsidRDefault="00445400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01F">
              <w:t>Авт. выкл. защиты двигателя NS2-25X 4-6.3А с поворотной ручкой</w:t>
            </w:r>
          </w:p>
        </w:tc>
        <w:tc>
          <w:tcPr>
            <w:tcW w:w="859" w:type="dxa"/>
            <w:noWrap/>
            <w:vAlign w:val="center"/>
          </w:tcPr>
          <w:p w14:paraId="1EC2AB44" w14:textId="74942009" w:rsidR="00A8750F" w:rsidRPr="00424610" w:rsidRDefault="00445400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D310D12" w14:textId="20ABA35E" w:rsidR="00A8750F" w:rsidRPr="00424610" w:rsidRDefault="00445400" w:rsidP="00A8750F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445400" w:rsidRPr="00424610" w14:paraId="35D3F350" w14:textId="77777777" w:rsidTr="00A8750F">
        <w:trPr>
          <w:trHeight w:val="537"/>
        </w:trPr>
        <w:tc>
          <w:tcPr>
            <w:tcW w:w="859" w:type="dxa"/>
            <w:noWrap/>
            <w:vAlign w:val="center"/>
          </w:tcPr>
          <w:p w14:paraId="30670ACF" w14:textId="77777777" w:rsidR="00445400" w:rsidRPr="00424610" w:rsidRDefault="00445400" w:rsidP="00445400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7C167EF0" w14:textId="5721E7DA" w:rsidR="00445400" w:rsidRPr="0044540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3QF3</w:t>
            </w:r>
          </w:p>
        </w:tc>
        <w:tc>
          <w:tcPr>
            <w:tcW w:w="5324" w:type="dxa"/>
            <w:noWrap/>
            <w:vAlign w:val="center"/>
          </w:tcPr>
          <w:p w14:paraId="0610B1EE" w14:textId="223C1651" w:rsidR="00445400" w:rsidRPr="0042461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1A701F">
              <w:t>Авт. выкл. защиты двигателя NS2-25X 6-10А с поворотной ручкой</w:t>
            </w:r>
          </w:p>
        </w:tc>
        <w:tc>
          <w:tcPr>
            <w:tcW w:w="859" w:type="dxa"/>
            <w:noWrap/>
            <w:vAlign w:val="center"/>
          </w:tcPr>
          <w:p w14:paraId="4986AAF0" w14:textId="65B80BBB" w:rsidR="00445400" w:rsidRPr="0042461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E588ADC" w14:textId="60A6DF25" w:rsidR="00445400" w:rsidRPr="0042461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445400" w:rsidRPr="00424610" w14:paraId="6C3B8E0B" w14:textId="77777777" w:rsidTr="008421B1">
        <w:trPr>
          <w:trHeight w:val="537"/>
        </w:trPr>
        <w:tc>
          <w:tcPr>
            <w:tcW w:w="859" w:type="dxa"/>
            <w:noWrap/>
            <w:vAlign w:val="center"/>
          </w:tcPr>
          <w:p w14:paraId="6AACAE18" w14:textId="77777777" w:rsidR="00445400" w:rsidRPr="00424610" w:rsidRDefault="00445400" w:rsidP="00445400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7D9FAF73" w14:textId="2C9168C7" w:rsidR="00445400" w:rsidRPr="0044540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721ABBB8" w14:textId="4D1E2CA2" w:rsidR="00445400" w:rsidRPr="0042461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3791E">
              <w:t>Доп.</w:t>
            </w:r>
            <w:r w:rsidRPr="00827A44">
              <w:t xml:space="preserve"> </w:t>
            </w:r>
            <w:r w:rsidRPr="0093791E">
              <w:t>контакт поперечный NS2-AE11 (R)</w:t>
            </w:r>
          </w:p>
        </w:tc>
        <w:tc>
          <w:tcPr>
            <w:tcW w:w="859" w:type="dxa"/>
            <w:noWrap/>
            <w:vAlign w:val="center"/>
          </w:tcPr>
          <w:p w14:paraId="06A0863F" w14:textId="574A8715" w:rsidR="00445400" w:rsidRPr="0042461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574AD0DD" w14:textId="04433C7A" w:rsidR="00445400" w:rsidRPr="0042461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445400" w:rsidRPr="00424610" w14:paraId="12A2F73D" w14:textId="77777777" w:rsidTr="00445400">
        <w:trPr>
          <w:trHeight w:val="537"/>
        </w:trPr>
        <w:tc>
          <w:tcPr>
            <w:tcW w:w="859" w:type="dxa"/>
            <w:noWrap/>
            <w:vAlign w:val="center"/>
          </w:tcPr>
          <w:p w14:paraId="2F16EB09" w14:textId="77777777" w:rsidR="00445400" w:rsidRPr="00424610" w:rsidRDefault="00445400" w:rsidP="00445400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D43836D" w14:textId="616D57A8" w:rsidR="0044540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4KM1 • 4KM2</w:t>
            </w:r>
          </w:p>
        </w:tc>
        <w:tc>
          <w:tcPr>
            <w:tcW w:w="5324" w:type="dxa"/>
            <w:noWrap/>
            <w:vAlign w:val="center"/>
          </w:tcPr>
          <w:p w14:paraId="4215A731" w14:textId="6BDBCB50" w:rsidR="00445400" w:rsidRPr="0093791E" w:rsidRDefault="00445400" w:rsidP="00445400">
            <w:pPr>
              <w:spacing w:after="0"/>
              <w:jc w:val="center"/>
            </w:pPr>
            <w:r w:rsidRPr="001A701F">
              <w:t>Контактор NC1-1810 18А 230В/АС3 1НО 50Гц</w:t>
            </w:r>
          </w:p>
        </w:tc>
        <w:tc>
          <w:tcPr>
            <w:tcW w:w="859" w:type="dxa"/>
            <w:noWrap/>
            <w:vAlign w:val="center"/>
          </w:tcPr>
          <w:p w14:paraId="53BBDE4A" w14:textId="0D3F4719" w:rsidR="00445400" w:rsidRPr="0044540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694B8E67" w14:textId="61CC32CB" w:rsidR="00445400" w:rsidRPr="00445400" w:rsidRDefault="00445400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CHINT</w:t>
            </w:r>
          </w:p>
        </w:tc>
      </w:tr>
      <w:tr w:rsidR="00BA1245" w:rsidRPr="00424610" w14:paraId="50725A76" w14:textId="77777777" w:rsidTr="00445400">
        <w:trPr>
          <w:trHeight w:val="537"/>
        </w:trPr>
        <w:tc>
          <w:tcPr>
            <w:tcW w:w="859" w:type="dxa"/>
            <w:noWrap/>
            <w:vAlign w:val="center"/>
          </w:tcPr>
          <w:p w14:paraId="3F1B7A56" w14:textId="77777777" w:rsidR="00BA1245" w:rsidRPr="00424610" w:rsidRDefault="00BA1245" w:rsidP="00445400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C31039F" w14:textId="5C0BDC18" w:rsidR="00BA1245" w:rsidRDefault="00BA1245" w:rsidP="00445400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4A9</w:t>
            </w:r>
          </w:p>
        </w:tc>
        <w:tc>
          <w:tcPr>
            <w:tcW w:w="5324" w:type="dxa"/>
            <w:noWrap/>
            <w:vAlign w:val="center"/>
          </w:tcPr>
          <w:p w14:paraId="1F649E17" w14:textId="1ACE6168" w:rsidR="00BA1245" w:rsidRPr="00BA1245" w:rsidRDefault="00BA1245" w:rsidP="00BA1245">
            <w:pPr>
              <w:spacing w:after="0"/>
              <w:jc w:val="center"/>
            </w:pPr>
            <w:r>
              <w:t>К</w:t>
            </w:r>
            <w:r w:rsidRPr="00BA1245">
              <w:t xml:space="preserve">омпактное программируемое реле для автоматизации </w:t>
            </w:r>
            <w:r w:rsidRPr="0084404E">
              <w:t>ПР100-230.1208.01.0</w:t>
            </w:r>
          </w:p>
        </w:tc>
        <w:tc>
          <w:tcPr>
            <w:tcW w:w="859" w:type="dxa"/>
            <w:noWrap/>
            <w:vAlign w:val="center"/>
          </w:tcPr>
          <w:p w14:paraId="72119C17" w14:textId="435BC1E5" w:rsidR="00BA1245" w:rsidRPr="00BA1245" w:rsidRDefault="00BA1245" w:rsidP="00445400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89DFFFD" w14:textId="66DB2FF5" w:rsidR="00BA1245" w:rsidRPr="00BA1245" w:rsidRDefault="00BA1245" w:rsidP="00445400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ОВЕН</w:t>
            </w:r>
          </w:p>
        </w:tc>
      </w:tr>
      <w:tr w:rsidR="00BA1245" w:rsidRPr="00424610" w14:paraId="264F813E" w14:textId="77777777" w:rsidTr="00E16823">
        <w:trPr>
          <w:trHeight w:val="537"/>
        </w:trPr>
        <w:tc>
          <w:tcPr>
            <w:tcW w:w="859" w:type="dxa"/>
            <w:noWrap/>
            <w:vAlign w:val="center"/>
          </w:tcPr>
          <w:p w14:paraId="36C8D838" w14:textId="77777777" w:rsidR="00BA1245" w:rsidRPr="00424610" w:rsidRDefault="00BA1245" w:rsidP="00BA1245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521BA0AD" w14:textId="0F92B395" w:rsidR="00BA1245" w:rsidRDefault="00BA1245" w:rsidP="00BA1245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4SA2 • 4SA2.1</w:t>
            </w:r>
          </w:p>
        </w:tc>
        <w:tc>
          <w:tcPr>
            <w:tcW w:w="5324" w:type="dxa"/>
            <w:noWrap/>
          </w:tcPr>
          <w:p w14:paraId="08EFFFDE" w14:textId="2CE271C5" w:rsidR="00BA1245" w:rsidRPr="00BA1245" w:rsidRDefault="00BA1245" w:rsidP="00BA1245">
            <w:pPr>
              <w:spacing w:after="0"/>
              <w:jc w:val="center"/>
            </w:pPr>
            <w:r w:rsidRPr="001D0095">
              <w:t>Переключатель на 2 положения, с фиксацией, короткая ручка, 1NO+1NC, IP65, пластик</w:t>
            </w:r>
            <w:r w:rsidRPr="00BA1245">
              <w:t xml:space="preserve"> </w:t>
            </w:r>
            <w:r w:rsidRPr="001D0095">
              <w:t>MTB8-ED25</w:t>
            </w:r>
          </w:p>
        </w:tc>
        <w:tc>
          <w:tcPr>
            <w:tcW w:w="859" w:type="dxa"/>
            <w:noWrap/>
            <w:vAlign w:val="center"/>
          </w:tcPr>
          <w:p w14:paraId="7A379427" w14:textId="7AEC8B0E" w:rsidR="00BA1245" w:rsidRPr="00BA1245" w:rsidRDefault="00BA1245" w:rsidP="00BA1245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13B9853" w14:textId="6AA23CCF" w:rsidR="00BA1245" w:rsidRDefault="00BA1245" w:rsidP="00BA1245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50772" w:rsidRPr="00424610" w14:paraId="5001F00D" w14:textId="77777777" w:rsidTr="00896A69">
        <w:trPr>
          <w:trHeight w:val="544"/>
        </w:trPr>
        <w:tc>
          <w:tcPr>
            <w:tcW w:w="859" w:type="dxa"/>
            <w:noWrap/>
            <w:vAlign w:val="center"/>
          </w:tcPr>
          <w:p w14:paraId="0E4F39D0" w14:textId="16997DCD" w:rsidR="00A50772" w:rsidRPr="00424610" w:rsidRDefault="00A50772" w:rsidP="00A50772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06997F0" w14:textId="794FD590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4SB5</w:t>
            </w:r>
          </w:p>
        </w:tc>
        <w:tc>
          <w:tcPr>
            <w:tcW w:w="5324" w:type="dxa"/>
            <w:noWrap/>
            <w:vAlign w:val="center"/>
          </w:tcPr>
          <w:p w14:paraId="3DF68E95" w14:textId="06C0E3FC" w:rsidR="00A50772" w:rsidRPr="00A50772" w:rsidRDefault="00A50772" w:rsidP="00A50772">
            <w:pPr>
              <w:spacing w:after="0"/>
              <w:jc w:val="center"/>
            </w:pPr>
            <w:r w:rsidRPr="00BA1245">
              <w:t>Кнопка плоская черная, 1NO+1NC, IP65, пластик</w:t>
            </w:r>
          </w:p>
        </w:tc>
        <w:tc>
          <w:tcPr>
            <w:tcW w:w="859" w:type="dxa"/>
            <w:noWrap/>
            <w:vAlign w:val="center"/>
          </w:tcPr>
          <w:p w14:paraId="36C8AD0A" w14:textId="30F6F8F7" w:rsidR="00A50772" w:rsidRPr="00BA1245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BA33A57" w14:textId="0DB9DAF9" w:rsidR="00A50772" w:rsidRPr="00BA1245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50772" w:rsidRPr="00424610" w14:paraId="7730CC3F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1C38EA4E" w14:textId="77777777" w:rsidR="00A50772" w:rsidRDefault="00A50772" w:rsidP="00A50772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4E8165F6" w14:textId="6CA089CC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55316DFA" w14:textId="0A236BFA" w:rsidR="00A50772" w:rsidRPr="00A50772" w:rsidRDefault="00A50772" w:rsidP="00A50772">
            <w:pPr>
              <w:spacing w:after="0"/>
              <w:jc w:val="center"/>
            </w:pPr>
            <w:r w:rsidRPr="00A50772">
              <w:t>Клемма винтовая проходная, 6 мм², серая. MTU-6</w:t>
            </w:r>
          </w:p>
        </w:tc>
        <w:tc>
          <w:tcPr>
            <w:tcW w:w="859" w:type="dxa"/>
            <w:noWrap/>
            <w:vAlign w:val="center"/>
          </w:tcPr>
          <w:p w14:paraId="6454E0F7" w14:textId="4D7F83D2" w:rsidR="00A50772" w:rsidRP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7475912" w14:textId="6467B70E" w:rsidR="00A50772" w:rsidRP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50772" w:rsidRPr="00424610" w14:paraId="48108C7B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0B790450" w14:textId="77777777" w:rsidR="00A50772" w:rsidRDefault="00A50772" w:rsidP="00A50772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3CA714F4" w14:textId="77777777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70DBAEB4" w14:textId="47CDC174" w:rsidR="00A50772" w:rsidRPr="00A50772" w:rsidRDefault="00A50772" w:rsidP="00A50772">
            <w:pPr>
              <w:spacing w:after="0"/>
              <w:jc w:val="center"/>
              <w:rPr>
                <w:lang w:val="en-US"/>
              </w:rPr>
            </w:pPr>
            <w:r w:rsidRPr="00A50772">
              <w:t xml:space="preserve">Клемма винтовая проходная, 6 мм², </w:t>
            </w:r>
            <w:r>
              <w:t>синяя</w:t>
            </w:r>
            <w:r w:rsidRPr="00A50772">
              <w:t>. MTU-6</w:t>
            </w:r>
            <w:r>
              <w:rPr>
                <w:lang w:val="en-US"/>
              </w:rPr>
              <w:t>BL</w:t>
            </w:r>
          </w:p>
        </w:tc>
        <w:tc>
          <w:tcPr>
            <w:tcW w:w="859" w:type="dxa"/>
            <w:noWrap/>
            <w:vAlign w:val="center"/>
          </w:tcPr>
          <w:p w14:paraId="36CA15F8" w14:textId="2AFF74AA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01B99833" w14:textId="54BC9536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50772" w:rsidRPr="00424610" w14:paraId="44EC5DED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08FB127A" w14:textId="77777777" w:rsidR="00A50772" w:rsidRDefault="00A50772" w:rsidP="00A50772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23009323" w14:textId="77777777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68195DC2" w14:textId="529D8786" w:rsidR="00A50772" w:rsidRPr="00A50772" w:rsidRDefault="00A50772" w:rsidP="00A50772">
            <w:pPr>
              <w:spacing w:after="0"/>
              <w:jc w:val="center"/>
            </w:pPr>
            <w:r w:rsidRPr="00A50772">
              <w:t xml:space="preserve">Клемма винтовая "Земля", </w:t>
            </w:r>
            <w:r w:rsidR="00280C4A" w:rsidRPr="008F1E41">
              <w:t>6</w:t>
            </w:r>
            <w:r w:rsidRPr="00A50772">
              <w:t xml:space="preserve"> мм². MTU-6</w:t>
            </w:r>
            <w:r>
              <w:rPr>
                <w:lang w:val="en-US"/>
              </w:rPr>
              <w:t>PE</w:t>
            </w:r>
          </w:p>
        </w:tc>
        <w:tc>
          <w:tcPr>
            <w:tcW w:w="859" w:type="dxa"/>
            <w:noWrap/>
            <w:vAlign w:val="center"/>
          </w:tcPr>
          <w:p w14:paraId="302ED696" w14:textId="74CB2BF7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0FEAFCAE" w14:textId="3162A7A8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A50772" w:rsidRPr="00424610" w14:paraId="210E2A90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10569BEE" w14:textId="77777777" w:rsidR="00A50772" w:rsidRDefault="00A50772" w:rsidP="00A50772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65A8A2F8" w14:textId="77777777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1180F610" w14:textId="58937D2E" w:rsidR="00A50772" w:rsidRPr="00280C4A" w:rsidRDefault="00A50772" w:rsidP="00A50772">
            <w:pPr>
              <w:spacing w:after="0"/>
              <w:jc w:val="center"/>
              <w:rPr>
                <w:lang w:val="en-US"/>
              </w:rPr>
            </w:pPr>
            <w:r w:rsidRPr="00A50772">
              <w:t xml:space="preserve">Клемма винтовая проходная, </w:t>
            </w:r>
            <w:r w:rsidRPr="00280C4A">
              <w:t>4</w:t>
            </w:r>
            <w:r w:rsidRPr="00A50772">
              <w:t xml:space="preserve"> мм², серая. MTU-</w:t>
            </w:r>
            <w:r w:rsidR="00280C4A">
              <w:rPr>
                <w:lang w:val="en-US"/>
              </w:rPr>
              <w:t>4</w:t>
            </w:r>
          </w:p>
        </w:tc>
        <w:tc>
          <w:tcPr>
            <w:tcW w:w="859" w:type="dxa"/>
            <w:noWrap/>
            <w:vAlign w:val="center"/>
          </w:tcPr>
          <w:p w14:paraId="1B6C81DB" w14:textId="238138E0" w:rsidR="00A50772" w:rsidRDefault="00280C4A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6</w:t>
            </w:r>
            <w:r w:rsidR="00A50772"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CBE7152" w14:textId="054135DC" w:rsidR="00A50772" w:rsidRDefault="00A50772" w:rsidP="00A50772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280C4A" w:rsidRPr="00424610" w14:paraId="04F0C2ED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0BCCCB76" w14:textId="77777777" w:rsidR="00280C4A" w:rsidRDefault="00280C4A" w:rsidP="00280C4A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4AA622D7" w14:textId="77777777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62937C0D" w14:textId="3BE7DEF2" w:rsidR="00280C4A" w:rsidRPr="00A50772" w:rsidRDefault="00280C4A" w:rsidP="00280C4A">
            <w:pPr>
              <w:spacing w:after="0"/>
              <w:jc w:val="center"/>
            </w:pPr>
            <w:r w:rsidRPr="00A50772">
              <w:t xml:space="preserve">Клемма винтовая "Земля", </w:t>
            </w:r>
            <w:r w:rsidRPr="00280C4A">
              <w:t>4</w:t>
            </w:r>
            <w:r w:rsidRPr="00A50772">
              <w:t xml:space="preserve"> мм². MTU-</w:t>
            </w:r>
            <w:r w:rsidRPr="008F1E41">
              <w:t>4</w:t>
            </w:r>
            <w:r>
              <w:rPr>
                <w:lang w:val="en-US"/>
              </w:rPr>
              <w:t>PE</w:t>
            </w:r>
          </w:p>
        </w:tc>
        <w:tc>
          <w:tcPr>
            <w:tcW w:w="859" w:type="dxa"/>
            <w:noWrap/>
            <w:vAlign w:val="center"/>
          </w:tcPr>
          <w:p w14:paraId="4F0AF8C8" w14:textId="71E8E72D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72F6E65F" w14:textId="0EF9A848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280C4A" w:rsidRPr="00424610" w14:paraId="627D6C71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3ACE832C" w14:textId="77777777" w:rsidR="00280C4A" w:rsidRDefault="00280C4A" w:rsidP="00280C4A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F8B10D8" w14:textId="77777777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511EA7D" w14:textId="1012BD5B" w:rsidR="00280C4A" w:rsidRPr="00280C4A" w:rsidRDefault="00280C4A" w:rsidP="00280C4A">
            <w:pPr>
              <w:spacing w:after="0"/>
              <w:jc w:val="center"/>
              <w:rPr>
                <w:lang w:val="en-US"/>
              </w:rPr>
            </w:pPr>
            <w:r w:rsidRPr="00A50772">
              <w:t xml:space="preserve">Клемма винтовая проходная, </w:t>
            </w:r>
            <w:r w:rsidRPr="00280C4A">
              <w:t>2.5</w:t>
            </w:r>
            <w:r w:rsidRPr="00A50772">
              <w:t xml:space="preserve"> мм², серая. MTU-</w:t>
            </w:r>
            <w:r w:rsidRPr="00280C4A">
              <w:t>2.5</w:t>
            </w:r>
          </w:p>
        </w:tc>
        <w:tc>
          <w:tcPr>
            <w:tcW w:w="859" w:type="dxa"/>
            <w:noWrap/>
            <w:vAlign w:val="center"/>
          </w:tcPr>
          <w:p w14:paraId="0B5D83D9" w14:textId="532C02A6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8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1D97C56B" w14:textId="21A02E90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280C4A" w:rsidRPr="00424610" w14:paraId="67E6FDDD" w14:textId="77777777" w:rsidTr="00A50772">
        <w:trPr>
          <w:trHeight w:val="544"/>
        </w:trPr>
        <w:tc>
          <w:tcPr>
            <w:tcW w:w="859" w:type="dxa"/>
            <w:noWrap/>
            <w:vAlign w:val="center"/>
          </w:tcPr>
          <w:p w14:paraId="7D167561" w14:textId="77777777" w:rsidR="00280C4A" w:rsidRDefault="00280C4A" w:rsidP="00280C4A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61A20E09" w14:textId="77777777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21015C98" w14:textId="3A55C21F" w:rsidR="00280C4A" w:rsidRPr="00A50772" w:rsidRDefault="00280C4A" w:rsidP="00280C4A">
            <w:pPr>
              <w:spacing w:after="0"/>
              <w:jc w:val="center"/>
            </w:pPr>
            <w:r w:rsidRPr="00A50772">
              <w:t xml:space="preserve">Клемма винтовая "Земля", </w:t>
            </w:r>
            <w:r w:rsidRPr="00280C4A">
              <w:t>2.5</w:t>
            </w:r>
            <w:r w:rsidRPr="00A50772">
              <w:t xml:space="preserve"> мм². </w:t>
            </w:r>
            <w:r w:rsidRPr="00280C4A">
              <w:t xml:space="preserve">        </w:t>
            </w:r>
            <w:r w:rsidRPr="00A50772">
              <w:t>MTU-</w:t>
            </w:r>
            <w:r w:rsidRPr="00280C4A">
              <w:t>2.5</w:t>
            </w:r>
            <w:r>
              <w:rPr>
                <w:lang w:val="en-US"/>
              </w:rPr>
              <w:t>PE</w:t>
            </w:r>
          </w:p>
        </w:tc>
        <w:tc>
          <w:tcPr>
            <w:tcW w:w="859" w:type="dxa"/>
            <w:noWrap/>
            <w:vAlign w:val="center"/>
          </w:tcPr>
          <w:p w14:paraId="4C49E738" w14:textId="0986AD2D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4A382B6E" w14:textId="0EAE5684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280C4A" w:rsidRPr="00424610" w14:paraId="68535137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7CE66AB7" w14:textId="77777777" w:rsidR="00280C4A" w:rsidRDefault="00280C4A" w:rsidP="00280C4A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2E98D668" w14:textId="77777777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8662B39" w14:textId="711A6A6A" w:rsidR="00280C4A" w:rsidRPr="00A50772" w:rsidRDefault="00280C4A" w:rsidP="00280C4A">
            <w:pPr>
              <w:spacing w:after="0"/>
              <w:jc w:val="center"/>
            </w:pPr>
            <w:r w:rsidRPr="0054518B">
              <w:t>Заглушка торцевая серая</w:t>
            </w:r>
            <w:r>
              <w:t xml:space="preserve"> </w:t>
            </w:r>
            <w:r w:rsidRPr="0054518B">
              <w:t>MTU-P</w:t>
            </w:r>
          </w:p>
        </w:tc>
        <w:tc>
          <w:tcPr>
            <w:tcW w:w="859" w:type="dxa"/>
            <w:noWrap/>
            <w:vAlign w:val="center"/>
          </w:tcPr>
          <w:p w14:paraId="42950292" w14:textId="781E2799" w:rsidR="00280C4A" w:rsidRP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 xml:space="preserve">14 </w:t>
            </w:r>
            <w:r>
              <w:rPr>
                <w:rFonts w:ascii="Arial" w:eastAsia="Times New Roman" w:hAnsi="Arial" w:cs="Arial"/>
                <w:lang w:eastAsia="ru-RU"/>
              </w:rPr>
              <w:t>шт.</w:t>
            </w:r>
          </w:p>
        </w:tc>
        <w:tc>
          <w:tcPr>
            <w:tcW w:w="3212" w:type="dxa"/>
            <w:noWrap/>
            <w:vAlign w:val="center"/>
          </w:tcPr>
          <w:p w14:paraId="69908536" w14:textId="41AE0B62" w:rsidR="00280C4A" w:rsidRP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MEYERTEC</w:t>
            </w:r>
          </w:p>
        </w:tc>
      </w:tr>
      <w:tr w:rsidR="00280C4A" w:rsidRPr="00280C4A" w14:paraId="20D232F0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0A7CB143" w14:textId="77777777" w:rsidR="00280C4A" w:rsidRDefault="00280C4A" w:rsidP="00280C4A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6CA91814" w14:textId="77777777" w:rsid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2E0DA5B4" w14:textId="01FC4202" w:rsidR="00280C4A" w:rsidRPr="009D1B0C" w:rsidRDefault="009D1B0C" w:rsidP="00280C4A">
            <w:pPr>
              <w:spacing w:after="0"/>
              <w:jc w:val="center"/>
            </w:pPr>
            <w:r>
              <w:rPr>
                <w:rFonts w:cs="Times New Roman"/>
                <w:szCs w:val="28"/>
              </w:rPr>
              <w:t>К</w:t>
            </w:r>
            <w:r w:rsidRPr="00133096">
              <w:rPr>
                <w:rFonts w:cs="Times New Roman"/>
                <w:szCs w:val="28"/>
              </w:rPr>
              <w:t>ороб</w:t>
            </w:r>
            <w:r>
              <w:rPr>
                <w:rFonts w:cs="Times New Roman"/>
                <w:szCs w:val="28"/>
              </w:rPr>
              <w:t xml:space="preserve"> </w:t>
            </w:r>
            <w:r w:rsidRPr="009D1B0C">
              <w:rPr>
                <w:rFonts w:cs="Times New Roman"/>
                <w:szCs w:val="28"/>
              </w:rPr>
              <w:t xml:space="preserve">- </w:t>
            </w:r>
            <w:r w:rsidR="00280C4A" w:rsidRPr="00133096">
              <w:rPr>
                <w:rFonts w:cs="Times New Roman"/>
                <w:szCs w:val="28"/>
              </w:rPr>
              <w:t>перфорированный</w:t>
            </w:r>
            <w:r w:rsidR="00280C4A" w:rsidRPr="009D1B0C">
              <w:rPr>
                <w:rFonts w:cs="Times New Roman"/>
                <w:szCs w:val="28"/>
              </w:rPr>
              <w:t xml:space="preserve"> </w:t>
            </w:r>
            <w:r w:rsidR="00280C4A" w:rsidRPr="00280C4A">
              <w:rPr>
                <w:rFonts w:cs="Times New Roman"/>
                <w:szCs w:val="28"/>
                <w:lang w:val="en-US"/>
              </w:rPr>
              <w:t>RL</w:t>
            </w:r>
            <w:r w:rsidR="00280C4A" w:rsidRPr="009D1B0C">
              <w:rPr>
                <w:rFonts w:cs="Times New Roman"/>
                <w:szCs w:val="28"/>
              </w:rPr>
              <w:t>6 40</w:t>
            </w:r>
            <w:r w:rsidR="00280C4A" w:rsidRPr="00280C4A">
              <w:rPr>
                <w:rFonts w:cs="Times New Roman"/>
                <w:szCs w:val="28"/>
                <w:lang w:val="en-US"/>
              </w:rPr>
              <w:t>x</w:t>
            </w:r>
            <w:r w:rsidR="00280C4A" w:rsidRPr="009D1B0C">
              <w:rPr>
                <w:rFonts w:cs="Times New Roman"/>
                <w:szCs w:val="28"/>
              </w:rPr>
              <w:t xml:space="preserve">60 </w:t>
            </w:r>
            <w:r w:rsidR="00280C4A" w:rsidRPr="00133096">
              <w:rPr>
                <w:rFonts w:cs="Times New Roman"/>
                <w:szCs w:val="28"/>
              </w:rPr>
              <w:t>серый</w:t>
            </w:r>
            <w:r w:rsidR="00280C4A" w:rsidRPr="009D1B0C">
              <w:rPr>
                <w:rFonts w:cs="Times New Roman"/>
                <w:szCs w:val="28"/>
              </w:rPr>
              <w:t xml:space="preserve"> </w:t>
            </w:r>
            <w:r w:rsidR="00280C4A" w:rsidRPr="00280C4A">
              <w:rPr>
                <w:rFonts w:cs="Times New Roman"/>
                <w:szCs w:val="28"/>
                <w:lang w:val="en-US"/>
              </w:rPr>
              <w:t>QUADRO</w:t>
            </w:r>
            <w:r w:rsidR="00280C4A" w:rsidRPr="009D1B0C">
              <w:rPr>
                <w:rFonts w:cs="Times New Roman"/>
                <w:szCs w:val="28"/>
              </w:rPr>
              <w:t xml:space="preserve"> 01107</w:t>
            </w:r>
            <w:r w:rsidR="00280C4A" w:rsidRPr="00280C4A">
              <w:rPr>
                <w:rFonts w:cs="Times New Roman"/>
                <w:szCs w:val="28"/>
                <w:lang w:val="en-US"/>
              </w:rPr>
              <w:t>RL</w:t>
            </w:r>
            <w:r w:rsidR="00280C4A" w:rsidRPr="009D1B0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859" w:type="dxa"/>
            <w:noWrap/>
            <w:vAlign w:val="center"/>
          </w:tcPr>
          <w:p w14:paraId="5C9AAB0D" w14:textId="744643F4" w:rsidR="00280C4A" w:rsidRPr="009D1B0C" w:rsidRDefault="009D1B0C" w:rsidP="00280C4A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 м.</w:t>
            </w:r>
          </w:p>
        </w:tc>
        <w:tc>
          <w:tcPr>
            <w:tcW w:w="3212" w:type="dxa"/>
            <w:noWrap/>
            <w:vAlign w:val="center"/>
          </w:tcPr>
          <w:p w14:paraId="34A1088F" w14:textId="57E2640E" w:rsidR="00280C4A" w:rsidRPr="00280C4A" w:rsidRDefault="00280C4A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280C4A">
              <w:rPr>
                <w:rFonts w:cs="Times New Roman"/>
                <w:szCs w:val="28"/>
                <w:lang w:val="en-US"/>
              </w:rPr>
              <w:t>DKC</w:t>
            </w:r>
          </w:p>
        </w:tc>
      </w:tr>
      <w:tr w:rsidR="009D1B0C" w:rsidRPr="00280C4A" w14:paraId="235A6130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357DFD48" w14:textId="77777777" w:rsidR="009D1B0C" w:rsidRDefault="009D1B0C" w:rsidP="00280C4A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3D6A8893" w14:textId="77777777" w:rsidR="009D1B0C" w:rsidRDefault="009D1B0C" w:rsidP="00280C4A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B064BF0" w14:textId="7C877788" w:rsidR="009D1B0C" w:rsidRDefault="009D1B0C" w:rsidP="00280C4A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DD1E2A">
              <w:t>Сальник PG-1</w:t>
            </w:r>
            <w:r>
              <w:rPr>
                <w:lang w:val="en-US"/>
              </w:rPr>
              <w:t>6</w:t>
            </w:r>
            <w:r w:rsidRPr="00DD1E2A">
              <w:t xml:space="preserve"> пластик серый</w:t>
            </w:r>
          </w:p>
        </w:tc>
        <w:tc>
          <w:tcPr>
            <w:tcW w:w="859" w:type="dxa"/>
            <w:noWrap/>
            <w:vAlign w:val="center"/>
          </w:tcPr>
          <w:p w14:paraId="7B9C1C89" w14:textId="215C980C" w:rsidR="009D1B0C" w:rsidRDefault="009D1B0C" w:rsidP="00280C4A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2EFFB89E" w14:textId="2AE2ECBA" w:rsidR="009D1B0C" w:rsidRPr="009D1B0C" w:rsidRDefault="009D1B0C" w:rsidP="00280C4A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IEK</w:t>
            </w:r>
          </w:p>
        </w:tc>
      </w:tr>
      <w:tr w:rsidR="009D1B0C" w:rsidRPr="00280C4A" w14:paraId="7C767F01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38789186" w14:textId="77777777" w:rsidR="009D1B0C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047385F1" w14:textId="77777777" w:rsidR="009D1B0C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5EE6343C" w14:textId="6DDE3A80" w:rsidR="009D1B0C" w:rsidRPr="00DD1E2A" w:rsidRDefault="009D1B0C" w:rsidP="009D1B0C">
            <w:pPr>
              <w:spacing w:after="0"/>
              <w:jc w:val="center"/>
            </w:pPr>
            <w:r w:rsidRPr="00DD1E2A">
              <w:t>Сальник PG-1</w:t>
            </w:r>
            <w:r>
              <w:t>3</w:t>
            </w:r>
            <w:r>
              <w:rPr>
                <w:lang w:val="en-US"/>
              </w:rPr>
              <w:t>,</w:t>
            </w:r>
            <w:r>
              <w:t>5</w:t>
            </w:r>
            <w:r w:rsidRPr="00DD1E2A">
              <w:t xml:space="preserve"> пластик серый</w:t>
            </w:r>
          </w:p>
        </w:tc>
        <w:tc>
          <w:tcPr>
            <w:tcW w:w="859" w:type="dxa"/>
            <w:noWrap/>
            <w:vAlign w:val="center"/>
          </w:tcPr>
          <w:p w14:paraId="406EB8CA" w14:textId="0177444E" w:rsidR="009D1B0C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72B3F2CC" w14:textId="578404EE" w:rsidR="009D1B0C" w:rsidRDefault="009D1B0C" w:rsidP="009D1B0C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IEK</w:t>
            </w:r>
          </w:p>
        </w:tc>
      </w:tr>
      <w:tr w:rsidR="009D1B0C" w:rsidRPr="00280C4A" w14:paraId="61EE3726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7F3B03EB" w14:textId="77777777" w:rsidR="009D1B0C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6125D0A" w14:textId="77777777" w:rsidR="009D1B0C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598801A7" w14:textId="55552F52" w:rsidR="009D1B0C" w:rsidRPr="00DD1E2A" w:rsidRDefault="009D1B0C" w:rsidP="009D1B0C">
            <w:pPr>
              <w:spacing w:after="0"/>
              <w:jc w:val="center"/>
            </w:pPr>
            <w:r w:rsidRPr="00DD1E2A">
              <w:t>Сальник PG-1</w:t>
            </w:r>
            <w:r>
              <w:rPr>
                <w:lang w:val="en-US"/>
              </w:rPr>
              <w:t>1</w:t>
            </w:r>
            <w:r w:rsidRPr="00DD1E2A">
              <w:t xml:space="preserve"> пластик серый</w:t>
            </w:r>
          </w:p>
        </w:tc>
        <w:tc>
          <w:tcPr>
            <w:tcW w:w="859" w:type="dxa"/>
            <w:noWrap/>
            <w:vAlign w:val="center"/>
          </w:tcPr>
          <w:p w14:paraId="51B44646" w14:textId="26A286E8" w:rsidR="009D1B0C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0BF8C6C5" w14:textId="46089287" w:rsidR="009D1B0C" w:rsidRDefault="009D1B0C" w:rsidP="009D1B0C">
            <w:pPr>
              <w:spacing w:after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IEK</w:t>
            </w:r>
          </w:p>
        </w:tc>
      </w:tr>
      <w:tr w:rsidR="009D1B0C" w:rsidRPr="008221A1" w14:paraId="001FF8D5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5844B1F4" w14:textId="77777777" w:rsidR="009D1B0C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5E6BBB13" w14:textId="77777777" w:rsidR="009D1B0C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65F4B525" w14:textId="13C69805" w:rsidR="009D1B0C" w:rsidRPr="00DD1E2A" w:rsidRDefault="008221A1" w:rsidP="009D1B0C">
            <w:pPr>
              <w:spacing w:after="0"/>
              <w:jc w:val="center"/>
            </w:pPr>
            <w:r w:rsidRPr="00DA4761">
              <w:t>Щит с монтажной панелью ЩМП 600x500x200 мм IP66 ST R5ST0652 </w:t>
            </w:r>
          </w:p>
        </w:tc>
        <w:tc>
          <w:tcPr>
            <w:tcW w:w="859" w:type="dxa"/>
            <w:noWrap/>
            <w:vAlign w:val="center"/>
          </w:tcPr>
          <w:p w14:paraId="77D64632" w14:textId="1C260E43" w:rsidR="009D1B0C" w:rsidRPr="008221A1" w:rsidRDefault="008221A1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 xml:space="preserve"> шт.</w:t>
            </w:r>
          </w:p>
        </w:tc>
        <w:tc>
          <w:tcPr>
            <w:tcW w:w="3212" w:type="dxa"/>
            <w:noWrap/>
            <w:vAlign w:val="center"/>
          </w:tcPr>
          <w:p w14:paraId="724FF2BC" w14:textId="44C2B1F6" w:rsidR="009D1B0C" w:rsidRPr="008221A1" w:rsidRDefault="008221A1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DA4761">
              <w:t>DKC</w:t>
            </w:r>
          </w:p>
        </w:tc>
      </w:tr>
      <w:tr w:rsidR="009D1B0C" w:rsidRPr="008221A1" w14:paraId="17EABF50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4F46677E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5AFD2F3A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E09B7D6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15DE5893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0DF8ABFD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49345A08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3E6823F0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3C378687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930C8CD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1F943F8F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155717AF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11934045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7DFA16C9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7E490E62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53B9BF0F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17E38D3A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0FAD9755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3AD4C58D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12B73D47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AB67841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65301693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00DEF1C1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03ED1F41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070ED5A8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2D9E2FD1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289D2FEE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144907C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2E67A26A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58CE8D48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78E83A1D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32EEF1AA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13B9D729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5B7FEF8C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5615BBC7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1AD1AD0B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5D306BAB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38B31DEB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4A8F9364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01164710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4EB0DB39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71D6EC34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9D1B0C" w:rsidRPr="008221A1" w14:paraId="460D6B71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41CDAE01" w14:textId="77777777" w:rsidR="009D1B0C" w:rsidRPr="008221A1" w:rsidRDefault="009D1B0C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0A99409F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3450C896" w14:textId="77777777" w:rsidR="009D1B0C" w:rsidRPr="00DD1E2A" w:rsidRDefault="009D1B0C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1A2BFE82" w14:textId="77777777" w:rsidR="009D1B0C" w:rsidRPr="008221A1" w:rsidRDefault="009D1B0C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24CF76CD" w14:textId="77777777" w:rsidR="009D1B0C" w:rsidRPr="008221A1" w:rsidRDefault="009D1B0C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366A0F" w:rsidRPr="008221A1" w14:paraId="632FD828" w14:textId="77777777" w:rsidTr="00280C4A">
        <w:trPr>
          <w:trHeight w:val="544"/>
        </w:trPr>
        <w:tc>
          <w:tcPr>
            <w:tcW w:w="859" w:type="dxa"/>
            <w:noWrap/>
            <w:vAlign w:val="center"/>
          </w:tcPr>
          <w:p w14:paraId="3074E0D7" w14:textId="77777777" w:rsidR="00366A0F" w:rsidRPr="008221A1" w:rsidRDefault="00366A0F" w:rsidP="009D1B0C">
            <w:pPr>
              <w:pStyle w:val="a7"/>
              <w:numPr>
                <w:ilvl w:val="0"/>
                <w:numId w:val="3"/>
              </w:num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0" w:type="dxa"/>
            <w:noWrap/>
            <w:vAlign w:val="center"/>
          </w:tcPr>
          <w:p w14:paraId="0EE27804" w14:textId="77777777" w:rsidR="00366A0F" w:rsidRPr="008221A1" w:rsidRDefault="00366A0F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4" w:type="dxa"/>
            <w:noWrap/>
            <w:vAlign w:val="center"/>
          </w:tcPr>
          <w:p w14:paraId="2122F81D" w14:textId="77777777" w:rsidR="00366A0F" w:rsidRPr="00DD1E2A" w:rsidRDefault="00366A0F" w:rsidP="009D1B0C">
            <w:pPr>
              <w:spacing w:after="0"/>
              <w:jc w:val="center"/>
            </w:pPr>
          </w:p>
        </w:tc>
        <w:tc>
          <w:tcPr>
            <w:tcW w:w="859" w:type="dxa"/>
            <w:noWrap/>
            <w:vAlign w:val="center"/>
          </w:tcPr>
          <w:p w14:paraId="55952F06" w14:textId="77777777" w:rsidR="00366A0F" w:rsidRPr="008221A1" w:rsidRDefault="00366A0F" w:rsidP="009D1B0C">
            <w:pPr>
              <w:spacing w:after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2" w:type="dxa"/>
            <w:noWrap/>
            <w:vAlign w:val="center"/>
          </w:tcPr>
          <w:p w14:paraId="5739E5C0" w14:textId="77777777" w:rsidR="00366A0F" w:rsidRPr="008221A1" w:rsidRDefault="00366A0F" w:rsidP="009D1B0C">
            <w:pPr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</w:tbl>
    <w:p w14:paraId="13F83247" w14:textId="77777777" w:rsidR="00E250C7" w:rsidRPr="008221A1" w:rsidRDefault="00E250C7" w:rsidP="009D1B0C">
      <w:pPr>
        <w:spacing w:after="0"/>
        <w:jc w:val="both"/>
        <w:rPr>
          <w:sz w:val="16"/>
          <w:szCs w:val="16"/>
        </w:rPr>
      </w:pPr>
    </w:p>
    <w:sectPr w:rsidR="00E250C7" w:rsidRPr="008221A1" w:rsidSect="00B50014">
      <w:footerReference w:type="default" r:id="rId12"/>
      <w:type w:val="continuous"/>
      <w:pgSz w:w="16838" w:h="11906" w:orient="landscape" w:code="9"/>
      <w:pgMar w:top="964" w:right="284" w:bottom="170" w:left="284" w:header="907" w:footer="5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424A" w14:textId="77777777" w:rsidR="003826DD" w:rsidRDefault="003826DD" w:rsidP="003C252C">
      <w:pPr>
        <w:spacing w:after="0"/>
      </w:pPr>
      <w:r>
        <w:separator/>
      </w:r>
    </w:p>
  </w:endnote>
  <w:endnote w:type="continuationSeparator" w:id="0">
    <w:p w14:paraId="615B86AB" w14:textId="77777777" w:rsidR="003826DD" w:rsidRDefault="003826DD" w:rsidP="003C2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-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A621E8F33A694ECFB5FE2A37AB386A84"/>
      </w:placeholder>
      <w:temporary/>
      <w:showingPlcHdr/>
      <w15:appearance w15:val="hidden"/>
    </w:sdtPr>
    <w:sdtContent>
      <w:p w14:paraId="4CDF4E9B" w14:textId="77777777" w:rsidR="008153F7" w:rsidRDefault="008153F7">
        <w:pPr>
          <w:pStyle w:val="ae"/>
        </w:pPr>
        <w:r>
          <w:t>[Введите текст]</w:t>
        </w:r>
      </w:p>
    </w:sdtContent>
  </w:sdt>
  <w:p w14:paraId="415126F6" w14:textId="42B547E1" w:rsidR="008153F7" w:rsidRDefault="008153F7" w:rsidP="008153F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4" w:type="dxa"/>
      <w:tblInd w:w="300" w:type="dxa"/>
      <w:tblBorders>
        <w:top w:val="single" w:sz="18" w:space="0" w:color="0070C0"/>
        <w:left w:val="single" w:sz="18" w:space="0" w:color="0070C0"/>
        <w:bottom w:val="single" w:sz="18" w:space="0" w:color="0070C0"/>
        <w:right w:val="single" w:sz="18" w:space="0" w:color="0070C0"/>
        <w:insideH w:val="single" w:sz="6" w:space="0" w:color="0070C0"/>
        <w:insideV w:val="single" w:sz="6" w:space="0" w:color="0070C0"/>
      </w:tblBorders>
      <w:tblLayout w:type="fixed"/>
      <w:tblLook w:val="04A0" w:firstRow="1" w:lastRow="0" w:firstColumn="1" w:lastColumn="0" w:noHBand="0" w:noVBand="1"/>
    </w:tblPr>
    <w:tblGrid>
      <w:gridCol w:w="4780"/>
      <w:gridCol w:w="608"/>
      <w:gridCol w:w="567"/>
      <w:gridCol w:w="1235"/>
      <w:gridCol w:w="851"/>
      <w:gridCol w:w="749"/>
      <w:gridCol w:w="3969"/>
      <w:gridCol w:w="850"/>
      <w:gridCol w:w="851"/>
      <w:gridCol w:w="1134"/>
    </w:tblGrid>
    <w:tr w:rsidR="001D35F8" w:rsidRPr="003C252C" w14:paraId="2DDAA930" w14:textId="77777777" w:rsidTr="00CE283F">
      <w:trPr>
        <w:trHeight w:val="284"/>
      </w:trPr>
      <w:tc>
        <w:tcPr>
          <w:tcW w:w="4780" w:type="dxa"/>
          <w:vMerge w:val="restart"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13522873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608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51E686D6" w14:textId="15D657DD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13CFAF63" w14:textId="137BF799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2188352B" w14:textId="3056F82F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016C820D" w14:textId="47B2C5B1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3AC5CE84" w14:textId="5241F722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6804" w:type="dxa"/>
          <w:gridSpan w:val="4"/>
          <w:vMerge w:val="restart"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vAlign w:val="center"/>
          <w:hideMark/>
        </w:tcPr>
        <w:p w14:paraId="519074B8" w14:textId="77777777" w:rsidR="001D35F8" w:rsidRPr="00982C22" w:rsidRDefault="001D35F8" w:rsidP="00982C22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</w:tr>
    <w:tr w:rsidR="001D35F8" w:rsidRPr="003C252C" w14:paraId="51B4C9BE" w14:textId="77777777" w:rsidTr="00CE283F">
      <w:trPr>
        <w:trHeight w:val="284"/>
      </w:trPr>
      <w:tc>
        <w:tcPr>
          <w:tcW w:w="4780" w:type="dxa"/>
          <w:vMerge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389950F5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608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6CC39B85" w14:textId="77777777" w:rsidR="001D35F8" w:rsidRPr="00E87971" w:rsidRDefault="001D35F8" w:rsidP="001D35F8">
          <w:pPr>
            <w:spacing w:after="0"/>
            <w:ind w:left="-114" w:right="-105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Изм</w:t>
          </w: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27323953" w14:textId="77777777" w:rsidR="001D35F8" w:rsidRPr="00E87971" w:rsidRDefault="001D35F8" w:rsidP="001D35F8">
          <w:pPr>
            <w:spacing w:after="0"/>
            <w:ind w:left="-398" w:right="-246" w:firstLine="142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Лист</w:t>
          </w: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4CCDF04E" w14:textId="77777777" w:rsidR="001D35F8" w:rsidRPr="00E87971" w:rsidRDefault="001D35F8" w:rsidP="001D35F8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№ докум.</w:t>
          </w: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1388C14C" w14:textId="77777777" w:rsidR="001D35F8" w:rsidRPr="00E87971" w:rsidRDefault="001D35F8" w:rsidP="001D35F8">
          <w:pPr>
            <w:spacing w:after="0"/>
            <w:ind w:right="-112" w:hanging="11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Подпись</w:t>
          </w: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006C35BD" w14:textId="77777777" w:rsidR="001D35F8" w:rsidRPr="00E87971" w:rsidRDefault="001D35F8" w:rsidP="001D35F8">
          <w:pPr>
            <w:spacing w:after="0"/>
            <w:ind w:left="-114" w:right="-93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Дата</w:t>
          </w:r>
        </w:p>
      </w:tc>
      <w:tc>
        <w:tcPr>
          <w:tcW w:w="6804" w:type="dxa"/>
          <w:gridSpan w:val="4"/>
          <w:vMerge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vAlign w:val="center"/>
          <w:hideMark/>
        </w:tcPr>
        <w:p w14:paraId="52563ED1" w14:textId="77777777" w:rsidR="001D35F8" w:rsidRPr="00982C22" w:rsidRDefault="001D35F8" w:rsidP="00982C22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</w:tr>
    <w:tr w:rsidR="001D35F8" w:rsidRPr="003C252C" w14:paraId="7B69B6ED" w14:textId="77777777" w:rsidTr="00CE283F">
      <w:trPr>
        <w:trHeight w:val="284"/>
      </w:trPr>
      <w:tc>
        <w:tcPr>
          <w:tcW w:w="4780" w:type="dxa"/>
          <w:vMerge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1FAC5FF5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1175" w:type="dxa"/>
          <w:gridSpan w:val="2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32E9FCFE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Разраб.</w:t>
          </w: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559B5E96" w14:textId="21BA8BF2" w:rsidR="001D35F8" w:rsidRPr="00E87971" w:rsidRDefault="00CE283F" w:rsidP="00CE283F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>
            <w:rPr>
              <w:rFonts w:eastAsia="Times New Roman" w:cs="Gilroy-Regular"/>
              <w:sz w:val="20"/>
              <w:szCs w:val="20"/>
              <w:lang w:eastAsia="ru-RU"/>
            </w:rPr>
            <w:t>Князев</w:t>
          </w: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448870D1" w14:textId="23D3957C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415CD0FA" w14:textId="4BB5A81D" w:rsidR="001D35F8" w:rsidRPr="00E87971" w:rsidRDefault="00CE283F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  <w:r>
            <w:rPr>
              <w:rFonts w:eastAsia="Times New Roman" w:cs="Gilroy-Regular"/>
              <w:sz w:val="20"/>
              <w:szCs w:val="20"/>
              <w:lang w:eastAsia="ru-RU"/>
            </w:rPr>
            <w:t>03.26</w:t>
          </w:r>
        </w:p>
      </w:tc>
      <w:tc>
        <w:tcPr>
          <w:tcW w:w="3969" w:type="dxa"/>
          <w:vMerge w:val="restart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20C9D280" w14:textId="007FA989" w:rsidR="001D35F8" w:rsidRPr="00982C22" w:rsidRDefault="001D35F8" w:rsidP="00982C22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799D3D81" w14:textId="77777777" w:rsidR="001D35F8" w:rsidRPr="00982C22" w:rsidRDefault="001D35F8" w:rsidP="00982C22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982C22">
            <w:rPr>
              <w:rFonts w:eastAsia="Gilroy-Regular" w:cs="Gilroy-Regular"/>
              <w:sz w:val="20"/>
              <w:szCs w:val="20"/>
            </w:rPr>
            <w:t>Лит</w:t>
          </w: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204D893B" w14:textId="77777777" w:rsidR="001D35F8" w:rsidRPr="00982C22" w:rsidRDefault="001D35F8" w:rsidP="00982C22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982C22">
            <w:rPr>
              <w:rFonts w:eastAsia="Gilroy-Regular" w:cs="Gilroy-Regular"/>
              <w:sz w:val="20"/>
              <w:szCs w:val="20"/>
            </w:rPr>
            <w:t>Лист</w:t>
          </w:r>
        </w:p>
      </w:tc>
      <w:tc>
        <w:tcPr>
          <w:tcW w:w="1134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noWrap/>
          <w:vAlign w:val="center"/>
          <w:hideMark/>
        </w:tcPr>
        <w:p w14:paraId="59967094" w14:textId="77777777" w:rsidR="001D35F8" w:rsidRPr="00982C22" w:rsidRDefault="001D35F8" w:rsidP="00982C22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982C22">
            <w:rPr>
              <w:rFonts w:eastAsia="Gilroy-Regular" w:cs="Gilroy-Regular"/>
              <w:sz w:val="20"/>
              <w:szCs w:val="20"/>
            </w:rPr>
            <w:t>Листов</w:t>
          </w:r>
        </w:p>
      </w:tc>
    </w:tr>
    <w:tr w:rsidR="000D72C2" w:rsidRPr="003C252C" w14:paraId="04ACA305" w14:textId="77777777" w:rsidTr="00CE283F">
      <w:trPr>
        <w:trHeight w:val="284"/>
      </w:trPr>
      <w:tc>
        <w:tcPr>
          <w:tcW w:w="4780" w:type="dxa"/>
          <w:vMerge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219BA826" w14:textId="77777777" w:rsidR="000D72C2" w:rsidRPr="00E87971" w:rsidRDefault="000D72C2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1175" w:type="dxa"/>
          <w:gridSpan w:val="2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6B8E6BA1" w14:textId="77777777" w:rsidR="000D72C2" w:rsidRPr="00E87971" w:rsidRDefault="000D72C2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Провер.</w:t>
          </w: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51C3F7AC" w14:textId="747EF3F8" w:rsidR="000D72C2" w:rsidRPr="00E87971" w:rsidRDefault="000D72C2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660168CF" w14:textId="57BC791B" w:rsidR="000D72C2" w:rsidRPr="00E87971" w:rsidRDefault="000D72C2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5F1EB98B" w14:textId="1D90D15C" w:rsidR="000D72C2" w:rsidRPr="00E87971" w:rsidRDefault="000D72C2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3969" w:type="dxa"/>
          <w:vMerge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38C0FC5D" w14:textId="77777777" w:rsidR="000D72C2" w:rsidRPr="00E87971" w:rsidRDefault="000D72C2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58FF8001" w14:textId="28165761" w:rsidR="000D72C2" w:rsidRPr="00E87971" w:rsidRDefault="000D72C2" w:rsidP="001D35F8">
          <w:pPr>
            <w:spacing w:after="0"/>
            <w:rPr>
              <w:rFonts w:ascii="Times New Roman" w:eastAsia="Times New Roman" w:hAnsi="Times New Roman" w:cs="Gilroy-Regular"/>
              <w:sz w:val="20"/>
              <w:szCs w:val="20"/>
              <w:lang w:eastAsia="ru-RU"/>
            </w:rPr>
          </w:pP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5CDE7F4D" w14:textId="63F58102" w:rsidR="000D72C2" w:rsidRPr="00E87971" w:rsidRDefault="00CE283F" w:rsidP="00CE283F">
          <w:pPr>
            <w:spacing w:after="0"/>
            <w:jc w:val="center"/>
            <w:rPr>
              <w:rFonts w:ascii="Times New Roman" w:eastAsia="Times New Roman" w:hAnsi="Times New Roman" w:cs="Gilroy-Regular"/>
              <w:sz w:val="20"/>
              <w:szCs w:val="20"/>
              <w:lang w:eastAsia="ru-RU"/>
            </w:rPr>
          </w:pPr>
          <w:r>
            <w:rPr>
              <w:rFonts w:ascii="Cambria" w:eastAsia="Times New Roman" w:hAnsi="Cambria" w:cs="Cambria"/>
              <w:sz w:val="20"/>
              <w:szCs w:val="20"/>
              <w:lang w:eastAsia="ru-RU"/>
            </w:rPr>
            <w:t>1</w:t>
          </w:r>
        </w:p>
      </w:tc>
      <w:tc>
        <w:tcPr>
          <w:tcW w:w="1134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noWrap/>
          <w:vAlign w:val="center"/>
          <w:hideMark/>
        </w:tcPr>
        <w:p w14:paraId="5EC69E1D" w14:textId="0DF94678" w:rsidR="000D72C2" w:rsidRPr="008F1E41" w:rsidRDefault="008F1E41" w:rsidP="00CE283F">
          <w:pPr>
            <w:spacing w:after="0"/>
            <w:jc w:val="center"/>
            <w:rPr>
              <w:rFonts w:ascii="Times New Roman" w:eastAsia="Times New Roman" w:hAnsi="Times New Roman" w:cs="Gilroy-Regular"/>
              <w:sz w:val="20"/>
              <w:szCs w:val="20"/>
              <w:lang w:val="en-US" w:eastAsia="ru-RU"/>
            </w:rPr>
          </w:pPr>
          <w:r>
            <w:rPr>
              <w:rFonts w:ascii="Cambria" w:eastAsia="Times New Roman" w:hAnsi="Cambria" w:cs="Cambria"/>
              <w:sz w:val="20"/>
              <w:szCs w:val="20"/>
              <w:lang w:val="en-US" w:eastAsia="ru-RU"/>
            </w:rPr>
            <w:t>3</w:t>
          </w:r>
        </w:p>
      </w:tc>
    </w:tr>
    <w:tr w:rsidR="001D35F8" w:rsidRPr="003C252C" w14:paraId="647552FF" w14:textId="77777777" w:rsidTr="00CE283F">
      <w:trPr>
        <w:trHeight w:val="284"/>
      </w:trPr>
      <w:tc>
        <w:tcPr>
          <w:tcW w:w="4780" w:type="dxa"/>
          <w:vMerge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6DF69A2E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1175" w:type="dxa"/>
          <w:gridSpan w:val="2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2885CCBA" w14:textId="418E8AFF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Т.</w:t>
          </w:r>
          <w:r w:rsidR="00E87971">
            <w:rPr>
              <w:rFonts w:ascii="Times New Roman" w:eastAsia="Times New Roman" w:hAnsi="Times New Roman" w:cs="Gilroy-Regular"/>
              <w:bCs/>
              <w:sz w:val="20"/>
              <w:szCs w:val="20"/>
              <w:lang w:val="en-US" w:eastAsia="ru-RU"/>
            </w:rPr>
            <w:t xml:space="preserve"> </w:t>
          </w:r>
          <w:r w:rsidR="00E87971">
            <w:rPr>
              <w:rFonts w:ascii="Times New Roman" w:eastAsia="Times New Roman" w:hAnsi="Times New Roman" w:cs="Gilroy-Regular"/>
              <w:bCs/>
              <w:sz w:val="20"/>
              <w:szCs w:val="20"/>
              <w:lang w:eastAsia="ru-RU"/>
            </w:rPr>
            <w:t>к</w:t>
          </w: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онтр.</w:t>
          </w: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300BB258" w14:textId="110D1561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4BC5AB57" w14:textId="6DAC9640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794B0C7B" w14:textId="45627844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3969" w:type="dxa"/>
          <w:vMerge w:val="restart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4F2ACFC1" w14:textId="6DA3F1E9" w:rsidR="001D35F8" w:rsidRPr="00E87971" w:rsidRDefault="00CE283F" w:rsidP="001D35F8">
          <w:pPr>
            <w:spacing w:after="0"/>
            <w:jc w:val="center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CE283F">
            <w:rPr>
              <w:rFonts w:eastAsia="Times New Roman" w:cs="Gilroy-Regular"/>
              <w:sz w:val="20"/>
              <w:szCs w:val="20"/>
              <w:lang w:eastAsia="ru-RU"/>
            </w:rPr>
            <w:t>ШУН2-ПП2-РП2-ПЛК-2.2-3</w:t>
          </w:r>
        </w:p>
      </w:tc>
      <w:tc>
        <w:tcPr>
          <w:tcW w:w="2835" w:type="dxa"/>
          <w:gridSpan w:val="3"/>
          <w:vMerge w:val="restart"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noWrap/>
          <w:vAlign w:val="center"/>
          <w:hideMark/>
        </w:tcPr>
        <w:p w14:paraId="38710FBB" w14:textId="29E20204" w:rsidR="001D35F8" w:rsidRPr="00E87971" w:rsidRDefault="00E87971" w:rsidP="00E87971">
          <w:pPr>
            <w:spacing w:after="0"/>
            <w:jc w:val="center"/>
            <w:rPr>
              <w:rFonts w:ascii="Times New Roman" w:eastAsia="Times New Roman" w:hAnsi="Times New Roman" w:cs="Gilroy-Regular"/>
              <w:sz w:val="20"/>
              <w:szCs w:val="20"/>
              <w:lang w:eastAsia="ru-RU"/>
            </w:rPr>
          </w:pPr>
          <w:r>
            <w:rPr>
              <w:rFonts w:ascii="Cambria" w:eastAsia="Times New Roman" w:hAnsi="Cambria" w:cs="Cambria"/>
              <w:noProof/>
              <w:sz w:val="20"/>
              <w:szCs w:val="20"/>
              <w:lang w:eastAsia="ru-RU"/>
            </w:rPr>
            <w:drawing>
              <wp:inline distT="0" distB="0" distL="0" distR="0" wp14:anchorId="7EC158B7" wp14:editId="469E299D">
                <wp:extent cx="1661160" cy="441960"/>
                <wp:effectExtent l="0" t="0" r="0" b="0"/>
                <wp:docPr id="177316315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1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D35F8" w:rsidRPr="003C252C" w14:paraId="5866FF59" w14:textId="77777777" w:rsidTr="00CE283F">
      <w:trPr>
        <w:trHeight w:val="284"/>
      </w:trPr>
      <w:tc>
        <w:tcPr>
          <w:tcW w:w="4780" w:type="dxa"/>
          <w:vMerge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03FDE738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1175" w:type="dxa"/>
          <w:gridSpan w:val="2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3E9BF602" w14:textId="590C2259" w:rsidR="001D35F8" w:rsidRPr="00E87971" w:rsidRDefault="001D35F8" w:rsidP="001D35F8">
          <w:pPr>
            <w:spacing w:after="0"/>
            <w:rPr>
              <w:rFonts w:ascii="Times New Roman" w:eastAsia="Times New Roman" w:hAnsi="Times New Roman" w:cs="Gilroy-Regular"/>
              <w:sz w:val="20"/>
              <w:szCs w:val="20"/>
              <w:lang w:val="en-US"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Н.</w:t>
          </w:r>
          <w:r w:rsidR="00E87971">
            <w:rPr>
              <w:rFonts w:ascii="Times New Roman" w:eastAsia="Times New Roman" w:hAnsi="Times New Roman" w:cs="Gilroy-Regular"/>
              <w:bCs/>
              <w:sz w:val="20"/>
              <w:szCs w:val="20"/>
              <w:lang w:val="en-US" w:eastAsia="ru-RU"/>
            </w:rPr>
            <w:t xml:space="preserve"> </w:t>
          </w:r>
          <w:r w:rsidR="00C20D9E"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к</w:t>
          </w: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онтр</w:t>
          </w:r>
          <w:r w:rsidR="00E87971">
            <w:rPr>
              <w:rFonts w:ascii="Times New Roman" w:eastAsia="Times New Roman" w:hAnsi="Times New Roman" w:cs="Gilroy-Regular"/>
              <w:bCs/>
              <w:sz w:val="20"/>
              <w:szCs w:val="20"/>
              <w:lang w:val="en-US" w:eastAsia="ru-RU"/>
            </w:rPr>
            <w:t>.</w:t>
          </w: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00397A14" w14:textId="5C0DCA71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380D1274" w14:textId="393C5ECE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6889C707" w14:textId="3DF9F518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3969" w:type="dxa"/>
          <w:vMerge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08A54C6F" w14:textId="77777777" w:rsidR="001D35F8" w:rsidRPr="003C252C" w:rsidRDefault="001D35F8" w:rsidP="001D35F8">
          <w:pPr>
            <w:spacing w:after="0"/>
            <w:rPr>
              <w:rFonts w:ascii="Gilroy-Regular" w:eastAsia="Times New Roman" w:hAnsi="Gilroy-Regular" w:cs="Gilroy-Regular"/>
              <w:sz w:val="22"/>
              <w:lang w:eastAsia="ru-RU"/>
            </w:rPr>
          </w:pPr>
        </w:p>
      </w:tc>
      <w:tc>
        <w:tcPr>
          <w:tcW w:w="2835" w:type="dxa"/>
          <w:gridSpan w:val="3"/>
          <w:vMerge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vAlign w:val="center"/>
          <w:hideMark/>
        </w:tcPr>
        <w:p w14:paraId="4871FF96" w14:textId="77777777" w:rsidR="001D35F8" w:rsidRPr="003C252C" w:rsidRDefault="001D35F8" w:rsidP="001D35F8">
          <w:pPr>
            <w:spacing w:after="0"/>
            <w:rPr>
              <w:rFonts w:ascii="Gilroy-Regular" w:eastAsia="Times New Roman" w:hAnsi="Gilroy-Regular" w:cs="Gilroy-Regular"/>
              <w:sz w:val="22"/>
              <w:lang w:eastAsia="ru-RU"/>
            </w:rPr>
          </w:pPr>
        </w:p>
      </w:tc>
    </w:tr>
    <w:tr w:rsidR="001D35F8" w:rsidRPr="003C252C" w14:paraId="7EAEA288" w14:textId="77777777" w:rsidTr="00CE283F">
      <w:trPr>
        <w:trHeight w:val="284"/>
      </w:trPr>
      <w:tc>
        <w:tcPr>
          <w:tcW w:w="4780" w:type="dxa"/>
          <w:vMerge/>
          <w:tcBorders>
            <w:top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025EDBB8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1175" w:type="dxa"/>
          <w:gridSpan w:val="2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  <w:hideMark/>
        </w:tcPr>
        <w:p w14:paraId="0C1FC1EB" w14:textId="77777777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  <w:r w:rsidRPr="00E87971">
            <w:rPr>
              <w:rFonts w:eastAsia="Times New Roman" w:cs="Gilroy-Regular"/>
              <w:bCs/>
              <w:sz w:val="20"/>
              <w:szCs w:val="20"/>
              <w:lang w:eastAsia="ru-RU"/>
            </w:rPr>
            <w:t>Утверд.</w:t>
          </w:r>
        </w:p>
      </w:tc>
      <w:tc>
        <w:tcPr>
          <w:tcW w:w="1235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395EFDF6" w14:textId="2284263C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85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0C418992" w14:textId="0FED6D3B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749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noWrap/>
          <w:vAlign w:val="center"/>
        </w:tcPr>
        <w:p w14:paraId="49476DF8" w14:textId="181C4771" w:rsidR="001D35F8" w:rsidRPr="00E87971" w:rsidRDefault="001D35F8" w:rsidP="001D35F8">
          <w:pPr>
            <w:spacing w:after="0"/>
            <w:rPr>
              <w:rFonts w:eastAsia="Times New Roman" w:cs="Gilroy-Regular"/>
              <w:sz w:val="20"/>
              <w:szCs w:val="20"/>
              <w:lang w:eastAsia="ru-RU"/>
            </w:rPr>
          </w:pPr>
        </w:p>
      </w:tc>
      <w:tc>
        <w:tcPr>
          <w:tcW w:w="3969" w:type="dxa"/>
          <w:vMerge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  <w:hideMark/>
        </w:tcPr>
        <w:p w14:paraId="5452AB51" w14:textId="77777777" w:rsidR="001D35F8" w:rsidRPr="003C252C" w:rsidRDefault="001D35F8" w:rsidP="001D35F8">
          <w:pPr>
            <w:spacing w:after="0"/>
            <w:rPr>
              <w:rFonts w:ascii="Gilroy-Regular" w:eastAsia="Times New Roman" w:hAnsi="Gilroy-Regular" w:cs="Gilroy-Regular"/>
              <w:sz w:val="22"/>
              <w:lang w:eastAsia="ru-RU"/>
            </w:rPr>
          </w:pPr>
        </w:p>
      </w:tc>
      <w:tc>
        <w:tcPr>
          <w:tcW w:w="2835" w:type="dxa"/>
          <w:gridSpan w:val="3"/>
          <w:vMerge/>
          <w:tcBorders>
            <w:top w:val="single" w:sz="18" w:space="0" w:color="0070C0"/>
            <w:left w:val="single" w:sz="18" w:space="0" w:color="0070C0"/>
            <w:bottom w:val="single" w:sz="18" w:space="0" w:color="0070C0"/>
          </w:tcBorders>
          <w:vAlign w:val="center"/>
          <w:hideMark/>
        </w:tcPr>
        <w:p w14:paraId="028335AB" w14:textId="77777777" w:rsidR="001D35F8" w:rsidRPr="003C252C" w:rsidRDefault="001D35F8" w:rsidP="001D35F8">
          <w:pPr>
            <w:spacing w:after="0"/>
            <w:rPr>
              <w:rFonts w:ascii="Gilroy-Regular" w:eastAsia="Times New Roman" w:hAnsi="Gilroy-Regular" w:cs="Gilroy-Regular"/>
              <w:sz w:val="22"/>
              <w:lang w:eastAsia="ru-RU"/>
            </w:rPr>
          </w:pPr>
        </w:p>
      </w:tc>
    </w:tr>
  </w:tbl>
  <w:p w14:paraId="116BE67B" w14:textId="77777777" w:rsidR="001D35F8" w:rsidRDefault="001D35F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15495" w:type="dxa"/>
      <w:tblInd w:w="358" w:type="dxa"/>
      <w:tblBorders>
        <w:top w:val="single" w:sz="18" w:space="0" w:color="0070C0"/>
        <w:left w:val="single" w:sz="18" w:space="0" w:color="0070C0"/>
        <w:bottom w:val="single" w:sz="18" w:space="0" w:color="0070C0"/>
        <w:right w:val="single" w:sz="18" w:space="0" w:color="0070C0"/>
        <w:insideH w:val="single" w:sz="18" w:space="0" w:color="0070C0"/>
        <w:insideV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5095"/>
      <w:gridCol w:w="455"/>
      <w:gridCol w:w="568"/>
      <w:gridCol w:w="1354"/>
      <w:gridCol w:w="875"/>
      <w:gridCol w:w="568"/>
      <w:gridCol w:w="5872"/>
      <w:gridCol w:w="708"/>
    </w:tblGrid>
    <w:tr w:rsidR="00E37B56" w14:paraId="49DC09B3" w14:textId="77777777" w:rsidTr="00243754">
      <w:tc>
        <w:tcPr>
          <w:tcW w:w="5095" w:type="dxa"/>
          <w:vMerge w:val="restart"/>
        </w:tcPr>
        <w:p w14:paraId="61F5A368" w14:textId="77777777" w:rsidR="00A669DD" w:rsidRPr="00E37B56" w:rsidRDefault="00A669DD" w:rsidP="00A669DD">
          <w:pPr>
            <w:pStyle w:val="ae"/>
            <w:jc w:val="center"/>
            <w:rPr>
              <w:rFonts w:ascii="Gilroy-Regular" w:eastAsia="Times New Roman" w:hAnsi="Gilroy-Regular" w:cs="Gilroy-Regular"/>
              <w:bCs/>
              <w:sz w:val="20"/>
              <w:szCs w:val="20"/>
              <w:lang w:eastAsia="ru-RU"/>
            </w:rPr>
          </w:pPr>
        </w:p>
      </w:tc>
      <w:tc>
        <w:tcPr>
          <w:tcW w:w="455" w:type="dxa"/>
          <w:vAlign w:val="center"/>
        </w:tcPr>
        <w:p w14:paraId="5BFA92DD" w14:textId="77777777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568" w:type="dxa"/>
          <w:vAlign w:val="center"/>
        </w:tcPr>
        <w:p w14:paraId="7B0A4236" w14:textId="2FC2B731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1354" w:type="dxa"/>
          <w:vAlign w:val="center"/>
        </w:tcPr>
        <w:p w14:paraId="27628368" w14:textId="1D8B10A5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875" w:type="dxa"/>
          <w:vAlign w:val="center"/>
        </w:tcPr>
        <w:p w14:paraId="3D42B13B" w14:textId="5D9E9261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568" w:type="dxa"/>
          <w:vAlign w:val="center"/>
        </w:tcPr>
        <w:p w14:paraId="6B5CBD5F" w14:textId="25FB85A4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5872" w:type="dxa"/>
          <w:vMerge w:val="restart"/>
          <w:vAlign w:val="center"/>
        </w:tcPr>
        <w:p w14:paraId="278AA5F3" w14:textId="5AD6BDF6" w:rsidR="00A669DD" w:rsidRPr="00243754" w:rsidRDefault="00445400" w:rsidP="00A669DD">
          <w:pPr>
            <w:pStyle w:val="ae"/>
            <w:jc w:val="center"/>
            <w:rPr>
              <w:rFonts w:asciiTheme="majorHAnsi" w:eastAsia="Times New Roman" w:hAnsiTheme="majorHAnsi"/>
              <w:sz w:val="20"/>
              <w:szCs w:val="20"/>
              <w:lang w:eastAsia="ru-RU"/>
            </w:rPr>
          </w:pPr>
          <w:r w:rsidRPr="00CE283F">
            <w:rPr>
              <w:rFonts w:eastAsia="Times New Roman" w:cs="Gilroy-Regular"/>
              <w:sz w:val="20"/>
              <w:szCs w:val="20"/>
              <w:lang w:eastAsia="ru-RU"/>
            </w:rPr>
            <w:t>ШУН2-ПП2-РП2-ПЛК-2.2-3</w:t>
          </w:r>
        </w:p>
      </w:tc>
      <w:tc>
        <w:tcPr>
          <w:tcW w:w="708" w:type="dxa"/>
          <w:vAlign w:val="center"/>
        </w:tcPr>
        <w:p w14:paraId="0D0D149A" w14:textId="4EC38E46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sz w:val="20"/>
              <w:szCs w:val="20"/>
              <w:lang w:eastAsia="ru-RU"/>
            </w:rPr>
          </w:pPr>
          <w:r w:rsidRPr="00243754">
            <w:rPr>
              <w:rFonts w:asciiTheme="majorHAnsi" w:eastAsia="Times New Roman" w:hAnsiTheme="majorHAnsi"/>
              <w:sz w:val="20"/>
              <w:szCs w:val="20"/>
              <w:lang w:eastAsia="ru-RU"/>
            </w:rPr>
            <w:t>Лист</w:t>
          </w:r>
        </w:p>
      </w:tc>
    </w:tr>
    <w:tr w:rsidR="00E37B56" w14:paraId="209EBC63" w14:textId="77777777" w:rsidTr="00243754">
      <w:tc>
        <w:tcPr>
          <w:tcW w:w="5095" w:type="dxa"/>
          <w:vMerge/>
        </w:tcPr>
        <w:p w14:paraId="196CE2E2" w14:textId="77777777" w:rsidR="00A669DD" w:rsidRDefault="00A669DD" w:rsidP="00A669DD">
          <w:pPr>
            <w:pStyle w:val="ae"/>
            <w:jc w:val="center"/>
          </w:pPr>
        </w:p>
      </w:tc>
      <w:tc>
        <w:tcPr>
          <w:tcW w:w="455" w:type="dxa"/>
          <w:vAlign w:val="center"/>
        </w:tcPr>
        <w:p w14:paraId="72D8E340" w14:textId="77777777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568" w:type="dxa"/>
          <w:vAlign w:val="center"/>
        </w:tcPr>
        <w:p w14:paraId="7BA63E09" w14:textId="36E10DBD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1354" w:type="dxa"/>
          <w:vAlign w:val="center"/>
        </w:tcPr>
        <w:p w14:paraId="108738FF" w14:textId="539AFB44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875" w:type="dxa"/>
          <w:vAlign w:val="center"/>
        </w:tcPr>
        <w:p w14:paraId="0E3D4122" w14:textId="09580367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568" w:type="dxa"/>
          <w:vAlign w:val="center"/>
        </w:tcPr>
        <w:p w14:paraId="430CA94C" w14:textId="4295F74E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</w:pPr>
        </w:p>
      </w:tc>
      <w:tc>
        <w:tcPr>
          <w:tcW w:w="5872" w:type="dxa"/>
          <w:vMerge/>
          <w:vAlign w:val="center"/>
        </w:tcPr>
        <w:p w14:paraId="0148BD31" w14:textId="5FD9D6A7" w:rsidR="00A669DD" w:rsidRPr="00243754" w:rsidRDefault="00A669DD" w:rsidP="00A669DD">
          <w:pPr>
            <w:pStyle w:val="ae"/>
            <w:jc w:val="center"/>
            <w:rPr>
              <w:rFonts w:asciiTheme="majorHAnsi" w:eastAsia="Times New Roman" w:hAnsiTheme="majorHAnsi"/>
              <w:sz w:val="20"/>
              <w:szCs w:val="20"/>
              <w:lang w:eastAsia="ru-RU"/>
            </w:rPr>
          </w:pPr>
        </w:p>
      </w:tc>
      <w:tc>
        <w:tcPr>
          <w:tcW w:w="708" w:type="dxa"/>
          <w:vMerge w:val="restart"/>
          <w:vAlign w:val="center"/>
        </w:tcPr>
        <w:p w14:paraId="5E8EA00B" w14:textId="3EE2A9B8" w:rsidR="00A669DD" w:rsidRPr="008F1E41" w:rsidRDefault="008F1E41" w:rsidP="00A669DD">
          <w:pPr>
            <w:pStyle w:val="ae"/>
            <w:jc w:val="center"/>
            <w:rPr>
              <w:rFonts w:asciiTheme="majorHAnsi" w:eastAsia="Times New Roman" w:hAnsiTheme="majorHAnsi"/>
              <w:sz w:val="20"/>
              <w:szCs w:val="20"/>
              <w:lang w:val="en-US" w:eastAsia="ru-RU"/>
            </w:rPr>
          </w:pPr>
          <w:r>
            <w:rPr>
              <w:rFonts w:asciiTheme="majorHAnsi" w:eastAsia="Times New Roman" w:hAnsiTheme="majorHAnsi"/>
              <w:sz w:val="20"/>
              <w:szCs w:val="20"/>
              <w:lang w:val="en-US" w:eastAsia="ru-RU"/>
            </w:rPr>
            <w:t>3</w:t>
          </w:r>
        </w:p>
      </w:tc>
    </w:tr>
    <w:tr w:rsidR="00E37B56" w14:paraId="5FE05D05" w14:textId="77777777" w:rsidTr="00243754">
      <w:tc>
        <w:tcPr>
          <w:tcW w:w="5095" w:type="dxa"/>
          <w:vMerge/>
        </w:tcPr>
        <w:p w14:paraId="04ADE09C" w14:textId="77777777" w:rsidR="00A669DD" w:rsidRDefault="00A669DD" w:rsidP="00A669DD">
          <w:pPr>
            <w:pStyle w:val="ae"/>
            <w:jc w:val="center"/>
          </w:pPr>
        </w:p>
      </w:tc>
      <w:tc>
        <w:tcPr>
          <w:tcW w:w="455" w:type="dxa"/>
          <w:vAlign w:val="center"/>
        </w:tcPr>
        <w:p w14:paraId="71CFD5A7" w14:textId="3E277108" w:rsidR="00A669DD" w:rsidRPr="00243754" w:rsidRDefault="00A669DD" w:rsidP="00E37B56">
          <w:pPr>
            <w:pStyle w:val="ae"/>
            <w:ind w:left="-167" w:right="-78"/>
            <w:jc w:val="center"/>
            <w:rPr>
              <w:rFonts w:asciiTheme="majorHAnsi" w:hAnsiTheme="majorHAnsi"/>
            </w:rPr>
          </w:pPr>
          <w:r w:rsidRPr="00243754"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  <w:t>Изм</w:t>
          </w:r>
        </w:p>
      </w:tc>
      <w:tc>
        <w:tcPr>
          <w:tcW w:w="568" w:type="dxa"/>
          <w:vAlign w:val="center"/>
        </w:tcPr>
        <w:p w14:paraId="22092B9A" w14:textId="5341BE04" w:rsidR="00A669DD" w:rsidRPr="00243754" w:rsidRDefault="00A669DD" w:rsidP="00E37B56">
          <w:pPr>
            <w:pStyle w:val="ae"/>
            <w:ind w:left="-138" w:right="-139"/>
            <w:jc w:val="center"/>
            <w:rPr>
              <w:rFonts w:asciiTheme="majorHAnsi" w:hAnsiTheme="majorHAnsi"/>
            </w:rPr>
          </w:pPr>
          <w:r w:rsidRPr="00243754"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  <w:t>Лист</w:t>
          </w:r>
        </w:p>
      </w:tc>
      <w:tc>
        <w:tcPr>
          <w:tcW w:w="1354" w:type="dxa"/>
          <w:vAlign w:val="center"/>
        </w:tcPr>
        <w:p w14:paraId="254D1BFD" w14:textId="58A2B443" w:rsidR="00A669DD" w:rsidRPr="00243754" w:rsidRDefault="00A669DD" w:rsidP="00A669DD">
          <w:pPr>
            <w:pStyle w:val="ae"/>
            <w:jc w:val="center"/>
            <w:rPr>
              <w:rFonts w:asciiTheme="majorHAnsi" w:hAnsiTheme="majorHAnsi"/>
            </w:rPr>
          </w:pPr>
          <w:r w:rsidRPr="00243754">
            <w:rPr>
              <w:rFonts w:asciiTheme="majorHAnsi" w:eastAsia="Times New Roman" w:hAnsiTheme="majorHAnsi"/>
              <w:bCs/>
              <w:sz w:val="20"/>
              <w:szCs w:val="20"/>
              <w:lang w:eastAsia="ru-RU"/>
            </w:rPr>
            <w:t>№ докум.</w:t>
          </w:r>
        </w:p>
      </w:tc>
      <w:tc>
        <w:tcPr>
          <w:tcW w:w="875" w:type="dxa"/>
          <w:vAlign w:val="center"/>
        </w:tcPr>
        <w:p w14:paraId="7ABAC01B" w14:textId="75D2AA5F" w:rsidR="00A669DD" w:rsidRPr="00243754" w:rsidRDefault="00A669DD" w:rsidP="000D72C2">
          <w:pPr>
            <w:pStyle w:val="ae"/>
            <w:ind w:left="-193" w:right="-151" w:firstLine="34"/>
            <w:jc w:val="center"/>
            <w:rPr>
              <w:rFonts w:asciiTheme="majorHAnsi" w:hAnsiTheme="majorHAnsi"/>
            </w:rPr>
          </w:pPr>
          <w:r w:rsidRPr="00243754">
            <w:rPr>
              <w:rFonts w:asciiTheme="majorHAnsi" w:eastAsia="Times New Roman" w:hAnsiTheme="majorHAnsi"/>
              <w:sz w:val="20"/>
              <w:szCs w:val="20"/>
              <w:lang w:eastAsia="ru-RU"/>
            </w:rPr>
            <w:t>Подпись</w:t>
          </w:r>
        </w:p>
      </w:tc>
      <w:tc>
        <w:tcPr>
          <w:tcW w:w="568" w:type="dxa"/>
          <w:vAlign w:val="center"/>
        </w:tcPr>
        <w:p w14:paraId="205C8B34" w14:textId="2DDEE816" w:rsidR="00A669DD" w:rsidRPr="00243754" w:rsidRDefault="00A669DD" w:rsidP="00E37B56">
          <w:pPr>
            <w:pStyle w:val="ae"/>
            <w:ind w:left="-65" w:right="-106"/>
            <w:jc w:val="center"/>
            <w:rPr>
              <w:rFonts w:asciiTheme="majorHAnsi" w:hAnsiTheme="majorHAnsi"/>
            </w:rPr>
          </w:pPr>
          <w:r w:rsidRPr="00243754">
            <w:rPr>
              <w:rFonts w:asciiTheme="majorHAnsi" w:eastAsia="Times New Roman" w:hAnsiTheme="majorHAnsi"/>
              <w:sz w:val="20"/>
              <w:szCs w:val="20"/>
              <w:lang w:eastAsia="ru-RU"/>
            </w:rPr>
            <w:t>Дата</w:t>
          </w:r>
        </w:p>
      </w:tc>
      <w:tc>
        <w:tcPr>
          <w:tcW w:w="5872" w:type="dxa"/>
          <w:vMerge/>
          <w:vAlign w:val="center"/>
        </w:tcPr>
        <w:p w14:paraId="1D8E6E75" w14:textId="57C7A046" w:rsidR="00A669DD" w:rsidRPr="00243754" w:rsidRDefault="00A669DD" w:rsidP="00A669DD">
          <w:pPr>
            <w:pStyle w:val="ae"/>
            <w:jc w:val="center"/>
            <w:rPr>
              <w:rFonts w:asciiTheme="majorHAnsi" w:hAnsiTheme="majorHAnsi"/>
            </w:rPr>
          </w:pPr>
        </w:p>
      </w:tc>
      <w:tc>
        <w:tcPr>
          <w:tcW w:w="708" w:type="dxa"/>
          <w:vMerge/>
          <w:vAlign w:val="center"/>
        </w:tcPr>
        <w:p w14:paraId="7C30314D" w14:textId="77777777" w:rsidR="00A669DD" w:rsidRPr="00243754" w:rsidRDefault="00A669DD" w:rsidP="00A669DD">
          <w:pPr>
            <w:pStyle w:val="ae"/>
            <w:jc w:val="center"/>
            <w:rPr>
              <w:rFonts w:asciiTheme="majorHAnsi" w:hAnsiTheme="majorHAnsi"/>
            </w:rPr>
          </w:pPr>
        </w:p>
      </w:tc>
    </w:tr>
  </w:tbl>
  <w:p w14:paraId="3D90BEC7" w14:textId="02EB85C3" w:rsidR="00C7296F" w:rsidRDefault="00C7296F" w:rsidP="00A669D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E7B2" w14:textId="77777777" w:rsidR="003826DD" w:rsidRDefault="003826DD" w:rsidP="003C252C">
      <w:pPr>
        <w:spacing w:after="0"/>
      </w:pPr>
      <w:r>
        <w:separator/>
      </w:r>
    </w:p>
  </w:footnote>
  <w:footnote w:type="continuationSeparator" w:id="0">
    <w:p w14:paraId="39511666" w14:textId="77777777" w:rsidR="003826DD" w:rsidRDefault="003826DD" w:rsidP="003C25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4" w:type="dxa"/>
      <w:tblInd w:w="300" w:type="dxa"/>
      <w:tblBorders>
        <w:top w:val="single" w:sz="18" w:space="0" w:color="0070C0"/>
        <w:left w:val="single" w:sz="18" w:space="0" w:color="0070C0"/>
        <w:bottom w:val="single" w:sz="18" w:space="0" w:color="0070C0"/>
        <w:right w:val="single" w:sz="18" w:space="0" w:color="0070C0"/>
        <w:insideH w:val="single" w:sz="18" w:space="0" w:color="0070C0"/>
        <w:insideV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859"/>
      <w:gridCol w:w="5340"/>
      <w:gridCol w:w="5324"/>
      <w:gridCol w:w="859"/>
      <w:gridCol w:w="3212"/>
    </w:tblGrid>
    <w:tr w:rsidR="00F9636D" w:rsidRPr="00BB45EA" w14:paraId="1C9395BE" w14:textId="77777777" w:rsidTr="00EC4F0C">
      <w:trPr>
        <w:trHeight w:val="537"/>
      </w:trPr>
      <w:tc>
        <w:tcPr>
          <w:tcW w:w="859" w:type="dxa"/>
          <w:noWrap/>
          <w:vAlign w:val="center"/>
          <w:hideMark/>
        </w:tcPr>
        <w:p w14:paraId="7F73BC84" w14:textId="77777777" w:rsidR="00F9636D" w:rsidRPr="00C20D9E" w:rsidRDefault="00F9636D" w:rsidP="00F9636D">
          <w:pPr>
            <w:spacing w:after="0"/>
            <w:jc w:val="center"/>
            <w:rPr>
              <w:rFonts w:eastAsia="Times New Roman"/>
              <w:b/>
              <w:lang w:eastAsia="ru-RU"/>
            </w:rPr>
          </w:pPr>
          <w:r w:rsidRPr="00C20D9E">
            <w:rPr>
              <w:b/>
            </w:rPr>
            <w:t>№</w:t>
          </w:r>
        </w:p>
      </w:tc>
      <w:tc>
        <w:tcPr>
          <w:tcW w:w="5340" w:type="dxa"/>
          <w:noWrap/>
          <w:vAlign w:val="center"/>
          <w:hideMark/>
        </w:tcPr>
        <w:p w14:paraId="16141E59" w14:textId="77777777" w:rsidR="00F9636D" w:rsidRPr="00C20D9E" w:rsidRDefault="00F9636D" w:rsidP="00F9636D">
          <w:pPr>
            <w:spacing w:after="0"/>
            <w:jc w:val="center"/>
            <w:rPr>
              <w:rFonts w:eastAsia="Times New Roman"/>
              <w:b/>
              <w:lang w:eastAsia="ru-RU"/>
            </w:rPr>
          </w:pPr>
          <w:r w:rsidRPr="00C20D9E">
            <w:rPr>
              <w:b/>
            </w:rPr>
            <w:t>Обозначение</w:t>
          </w:r>
        </w:p>
      </w:tc>
      <w:tc>
        <w:tcPr>
          <w:tcW w:w="5324" w:type="dxa"/>
          <w:noWrap/>
          <w:vAlign w:val="center"/>
          <w:hideMark/>
        </w:tcPr>
        <w:p w14:paraId="1CDD02B1" w14:textId="77777777" w:rsidR="00F9636D" w:rsidRPr="00C20D9E" w:rsidRDefault="00F9636D" w:rsidP="00F9636D">
          <w:pPr>
            <w:spacing w:after="0"/>
            <w:jc w:val="center"/>
            <w:rPr>
              <w:rFonts w:eastAsia="Times New Roman"/>
              <w:b/>
              <w:lang w:eastAsia="ru-RU"/>
            </w:rPr>
          </w:pPr>
          <w:r w:rsidRPr="00C20D9E">
            <w:rPr>
              <w:b/>
            </w:rPr>
            <w:t>Наименование</w:t>
          </w:r>
        </w:p>
      </w:tc>
      <w:tc>
        <w:tcPr>
          <w:tcW w:w="859" w:type="dxa"/>
          <w:noWrap/>
          <w:vAlign w:val="center"/>
          <w:hideMark/>
        </w:tcPr>
        <w:p w14:paraId="65BD0947" w14:textId="77777777" w:rsidR="00F9636D" w:rsidRPr="00C20D9E" w:rsidRDefault="00F9636D" w:rsidP="00F9636D">
          <w:pPr>
            <w:spacing w:after="0"/>
            <w:jc w:val="center"/>
            <w:rPr>
              <w:rFonts w:eastAsia="Times New Roman"/>
              <w:b/>
              <w:lang w:eastAsia="ru-RU"/>
            </w:rPr>
          </w:pPr>
          <w:r w:rsidRPr="00C20D9E">
            <w:rPr>
              <w:rFonts w:eastAsia="Times New Roman"/>
              <w:b/>
              <w:lang w:eastAsia="ru-RU"/>
            </w:rPr>
            <w:t>Кол.</w:t>
          </w:r>
        </w:p>
      </w:tc>
      <w:tc>
        <w:tcPr>
          <w:tcW w:w="3212" w:type="dxa"/>
          <w:noWrap/>
          <w:vAlign w:val="center"/>
          <w:hideMark/>
        </w:tcPr>
        <w:p w14:paraId="2019E5DA" w14:textId="77777777" w:rsidR="00F9636D" w:rsidRPr="00C20D9E" w:rsidRDefault="00F9636D" w:rsidP="00F9636D">
          <w:pPr>
            <w:spacing w:after="0"/>
            <w:jc w:val="center"/>
            <w:rPr>
              <w:rFonts w:eastAsia="Times New Roman"/>
              <w:b/>
              <w:lang w:eastAsia="ru-RU"/>
            </w:rPr>
          </w:pPr>
          <w:r w:rsidRPr="00C20D9E">
            <w:rPr>
              <w:rFonts w:eastAsia="Times New Roman"/>
              <w:b/>
              <w:lang w:eastAsia="ru-RU"/>
            </w:rPr>
            <w:t>Примечание</w:t>
          </w:r>
        </w:p>
      </w:tc>
    </w:tr>
  </w:tbl>
  <w:p w14:paraId="73152BB7" w14:textId="67A227D6" w:rsidR="003F7F8A" w:rsidRPr="00F43DE8" w:rsidRDefault="003F7F8A" w:rsidP="00243754">
    <w:pPr>
      <w:pStyle w:val="ac"/>
      <w:tabs>
        <w:tab w:val="clear" w:pos="4677"/>
        <w:tab w:val="clear" w:pos="9355"/>
        <w:tab w:val="left" w:pos="6096"/>
      </w:tabs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594" w:type="dxa"/>
      <w:tblInd w:w="300" w:type="dxa"/>
      <w:tblBorders>
        <w:top w:val="single" w:sz="18" w:space="0" w:color="0070C0"/>
        <w:left w:val="single" w:sz="18" w:space="0" w:color="0070C0"/>
        <w:bottom w:val="single" w:sz="18" w:space="0" w:color="0070C0"/>
        <w:right w:val="single" w:sz="18" w:space="0" w:color="0070C0"/>
        <w:insideH w:val="single" w:sz="18" w:space="0" w:color="0070C0"/>
        <w:insideV w:val="single" w:sz="18" w:space="0" w:color="0070C0"/>
      </w:tblBorders>
      <w:tblLayout w:type="fixed"/>
      <w:tblLook w:val="04A0" w:firstRow="1" w:lastRow="0" w:firstColumn="1" w:lastColumn="0" w:noHBand="0" w:noVBand="1"/>
    </w:tblPr>
    <w:tblGrid>
      <w:gridCol w:w="859"/>
      <w:gridCol w:w="5340"/>
      <w:gridCol w:w="5324"/>
      <w:gridCol w:w="859"/>
      <w:gridCol w:w="3212"/>
    </w:tblGrid>
    <w:tr w:rsidR="00F9636D" w:rsidRPr="00BB45EA" w14:paraId="1935C6B9" w14:textId="77777777" w:rsidTr="00EC4F0C">
      <w:trPr>
        <w:trHeight w:val="537"/>
      </w:trPr>
      <w:tc>
        <w:tcPr>
          <w:tcW w:w="859" w:type="dxa"/>
          <w:noWrap/>
          <w:vAlign w:val="center"/>
          <w:hideMark/>
        </w:tcPr>
        <w:p w14:paraId="0F9BEA08" w14:textId="2E754509" w:rsidR="00F9636D" w:rsidRPr="00E64086" w:rsidRDefault="00F9636D" w:rsidP="00F9636D">
          <w:pPr>
            <w:spacing w:after="0"/>
            <w:jc w:val="center"/>
            <w:rPr>
              <w:rFonts w:asciiTheme="majorHAnsi" w:eastAsia="Times New Roman" w:hAnsiTheme="majorHAnsi"/>
              <w:b/>
              <w:lang w:eastAsia="ru-RU"/>
            </w:rPr>
          </w:pPr>
          <w:r w:rsidRPr="00E64086">
            <w:rPr>
              <w:rFonts w:asciiTheme="majorHAnsi" w:hAnsiTheme="majorHAnsi"/>
              <w:b/>
            </w:rPr>
            <w:t>№</w:t>
          </w:r>
        </w:p>
      </w:tc>
      <w:tc>
        <w:tcPr>
          <w:tcW w:w="5340" w:type="dxa"/>
          <w:noWrap/>
          <w:vAlign w:val="center"/>
          <w:hideMark/>
        </w:tcPr>
        <w:p w14:paraId="6B6DE4C8" w14:textId="77777777" w:rsidR="00F9636D" w:rsidRPr="00E64086" w:rsidRDefault="00F9636D" w:rsidP="00F9636D">
          <w:pPr>
            <w:spacing w:after="0"/>
            <w:jc w:val="center"/>
            <w:rPr>
              <w:rFonts w:asciiTheme="majorHAnsi" w:eastAsia="Times New Roman" w:hAnsiTheme="majorHAnsi"/>
              <w:b/>
              <w:lang w:eastAsia="ru-RU"/>
            </w:rPr>
          </w:pPr>
          <w:r w:rsidRPr="00E64086">
            <w:rPr>
              <w:rFonts w:asciiTheme="majorHAnsi" w:hAnsiTheme="majorHAnsi"/>
              <w:b/>
            </w:rPr>
            <w:t>Обозначение</w:t>
          </w:r>
        </w:p>
      </w:tc>
      <w:tc>
        <w:tcPr>
          <w:tcW w:w="5324" w:type="dxa"/>
          <w:noWrap/>
          <w:vAlign w:val="center"/>
          <w:hideMark/>
        </w:tcPr>
        <w:p w14:paraId="71EECF7A" w14:textId="77777777" w:rsidR="00F9636D" w:rsidRPr="00E64086" w:rsidRDefault="00F9636D" w:rsidP="00F9636D">
          <w:pPr>
            <w:spacing w:after="0"/>
            <w:jc w:val="center"/>
            <w:rPr>
              <w:rFonts w:asciiTheme="majorHAnsi" w:eastAsia="Times New Roman" w:hAnsiTheme="majorHAnsi"/>
              <w:b/>
              <w:lang w:eastAsia="ru-RU"/>
            </w:rPr>
          </w:pPr>
          <w:r w:rsidRPr="00E64086">
            <w:rPr>
              <w:rFonts w:asciiTheme="majorHAnsi" w:hAnsiTheme="majorHAnsi"/>
              <w:b/>
            </w:rPr>
            <w:t>Наименование</w:t>
          </w:r>
        </w:p>
      </w:tc>
      <w:tc>
        <w:tcPr>
          <w:tcW w:w="859" w:type="dxa"/>
          <w:noWrap/>
          <w:vAlign w:val="center"/>
          <w:hideMark/>
        </w:tcPr>
        <w:p w14:paraId="719A8137" w14:textId="77777777" w:rsidR="00F9636D" w:rsidRPr="00E250C7" w:rsidRDefault="00F9636D" w:rsidP="00F9636D">
          <w:pPr>
            <w:spacing w:after="0"/>
            <w:jc w:val="center"/>
            <w:rPr>
              <w:rFonts w:eastAsia="Times New Roman"/>
              <w:b/>
              <w:lang w:eastAsia="ru-RU"/>
            </w:rPr>
          </w:pPr>
          <w:r w:rsidRPr="00E250C7">
            <w:rPr>
              <w:rFonts w:eastAsia="Times New Roman"/>
              <w:b/>
              <w:lang w:eastAsia="ru-RU"/>
            </w:rPr>
            <w:t>Кол.</w:t>
          </w:r>
        </w:p>
      </w:tc>
      <w:tc>
        <w:tcPr>
          <w:tcW w:w="3212" w:type="dxa"/>
          <w:noWrap/>
          <w:vAlign w:val="center"/>
          <w:hideMark/>
        </w:tcPr>
        <w:p w14:paraId="4F5C0B99" w14:textId="77777777" w:rsidR="00F9636D" w:rsidRPr="00E64086" w:rsidRDefault="00F9636D" w:rsidP="00F9636D">
          <w:pPr>
            <w:spacing w:after="0"/>
            <w:jc w:val="center"/>
            <w:rPr>
              <w:rFonts w:asciiTheme="majorHAnsi" w:eastAsia="Times New Roman" w:hAnsiTheme="majorHAnsi"/>
              <w:b/>
              <w:lang w:eastAsia="ru-RU"/>
            </w:rPr>
          </w:pPr>
          <w:r w:rsidRPr="00E64086">
            <w:rPr>
              <w:rFonts w:asciiTheme="majorHAnsi" w:eastAsia="Times New Roman" w:hAnsiTheme="majorHAnsi"/>
              <w:b/>
              <w:lang w:eastAsia="ru-RU"/>
            </w:rPr>
            <w:t>Примечание</w:t>
          </w:r>
        </w:p>
      </w:tc>
    </w:tr>
  </w:tbl>
  <w:p w14:paraId="72BE7503" w14:textId="2C0594A9" w:rsidR="00F9636D" w:rsidRPr="00302C5E" w:rsidRDefault="00F9636D" w:rsidP="00302C5E">
    <w:pPr>
      <w:pStyle w:val="ac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701BF"/>
    <w:multiLevelType w:val="hybridMultilevel"/>
    <w:tmpl w:val="61D0C620"/>
    <w:lvl w:ilvl="0" w:tplc="57F85C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60B17"/>
    <w:multiLevelType w:val="hybridMultilevel"/>
    <w:tmpl w:val="590CA3AA"/>
    <w:lvl w:ilvl="0" w:tplc="692C262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E3ED5"/>
    <w:multiLevelType w:val="hybridMultilevel"/>
    <w:tmpl w:val="860625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5736436">
    <w:abstractNumId w:val="0"/>
  </w:num>
  <w:num w:numId="2" w16cid:durableId="659425772">
    <w:abstractNumId w:val="2"/>
  </w:num>
  <w:num w:numId="3" w16cid:durableId="71647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2C"/>
    <w:rsid w:val="000C59A9"/>
    <w:rsid w:val="000D18DE"/>
    <w:rsid w:val="000D72C2"/>
    <w:rsid w:val="00171A93"/>
    <w:rsid w:val="001A74BB"/>
    <w:rsid w:val="001D35F8"/>
    <w:rsid w:val="001D68BD"/>
    <w:rsid w:val="002349E6"/>
    <w:rsid w:val="00243754"/>
    <w:rsid w:val="00280C4A"/>
    <w:rsid w:val="002D5CC6"/>
    <w:rsid w:val="00302C5E"/>
    <w:rsid w:val="00320D41"/>
    <w:rsid w:val="00347718"/>
    <w:rsid w:val="00366A0F"/>
    <w:rsid w:val="003826DD"/>
    <w:rsid w:val="003C252C"/>
    <w:rsid w:val="003F7F8A"/>
    <w:rsid w:val="00424610"/>
    <w:rsid w:val="00445400"/>
    <w:rsid w:val="004B0FB0"/>
    <w:rsid w:val="004B74A9"/>
    <w:rsid w:val="004D05A7"/>
    <w:rsid w:val="004E410B"/>
    <w:rsid w:val="005B43BF"/>
    <w:rsid w:val="00624AC1"/>
    <w:rsid w:val="00647214"/>
    <w:rsid w:val="006A0986"/>
    <w:rsid w:val="006C0B77"/>
    <w:rsid w:val="0076583A"/>
    <w:rsid w:val="007D50DD"/>
    <w:rsid w:val="007E5A9B"/>
    <w:rsid w:val="007F6884"/>
    <w:rsid w:val="008153F7"/>
    <w:rsid w:val="008221A1"/>
    <w:rsid w:val="008242FF"/>
    <w:rsid w:val="008421B1"/>
    <w:rsid w:val="00853437"/>
    <w:rsid w:val="00870751"/>
    <w:rsid w:val="008866B0"/>
    <w:rsid w:val="008F1E41"/>
    <w:rsid w:val="00922C48"/>
    <w:rsid w:val="00982C22"/>
    <w:rsid w:val="009D1B0C"/>
    <w:rsid w:val="00A50772"/>
    <w:rsid w:val="00A669DD"/>
    <w:rsid w:val="00A8750F"/>
    <w:rsid w:val="00AD0789"/>
    <w:rsid w:val="00B34F94"/>
    <w:rsid w:val="00B50014"/>
    <w:rsid w:val="00B915B7"/>
    <w:rsid w:val="00BA1245"/>
    <w:rsid w:val="00BF6753"/>
    <w:rsid w:val="00C020F5"/>
    <w:rsid w:val="00C20D9E"/>
    <w:rsid w:val="00C22D5D"/>
    <w:rsid w:val="00C7296F"/>
    <w:rsid w:val="00CE283F"/>
    <w:rsid w:val="00E250C7"/>
    <w:rsid w:val="00E37B56"/>
    <w:rsid w:val="00E87971"/>
    <w:rsid w:val="00EA59DF"/>
    <w:rsid w:val="00EE4070"/>
    <w:rsid w:val="00F12C76"/>
    <w:rsid w:val="00F43DE8"/>
    <w:rsid w:val="00F9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8375F"/>
  <w15:chartTrackingRefBased/>
  <w15:docId w15:val="{9EED5781-AB7C-407A-8554-B99D3A02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ajorHAnsi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0C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C2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2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252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C252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C25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C25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C25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C25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C25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2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25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C2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2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252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C252C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C252C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3C252C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3C252C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3C252C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C7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21E8F33A694ECFB5FE2A37AB386A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1650F0-B625-4F28-92AA-D0E682D509A4}"/>
      </w:docPartPr>
      <w:docPartBody>
        <w:p w:rsidR="00A5235A" w:rsidRDefault="00CC36CB" w:rsidP="00CC36CB">
          <w:pPr>
            <w:pStyle w:val="A621E8F33A694ECFB5FE2A37AB386A84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-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B"/>
    <w:rsid w:val="00171A93"/>
    <w:rsid w:val="001D68BD"/>
    <w:rsid w:val="001F4F79"/>
    <w:rsid w:val="00247A63"/>
    <w:rsid w:val="00356F4F"/>
    <w:rsid w:val="004E410B"/>
    <w:rsid w:val="005B43BF"/>
    <w:rsid w:val="007E5A9B"/>
    <w:rsid w:val="00970359"/>
    <w:rsid w:val="00A46729"/>
    <w:rsid w:val="00A5235A"/>
    <w:rsid w:val="00BF6753"/>
    <w:rsid w:val="00CC36CB"/>
    <w:rsid w:val="00F3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21E8F33A694ECFB5FE2A37AB386A84">
    <w:name w:val="A621E8F33A694ECFB5FE2A37AB386A84"/>
    <w:rsid w:val="00CC3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F370-BBD4-4C08-BA3C-557C40CA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4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AIT-KOMPLEKT</dc:creator>
  <cp:keywords/>
  <dc:description/>
  <cp:lastModifiedBy>Александр Князев</cp:lastModifiedBy>
  <cp:revision>23</cp:revision>
  <cp:lastPrinted>2026-03-31T14:42:00Z</cp:lastPrinted>
  <dcterms:created xsi:type="dcterms:W3CDTF">2026-03-27T14:45:00Z</dcterms:created>
  <dcterms:modified xsi:type="dcterms:W3CDTF">2026-03-31T14:44:00Z</dcterms:modified>
</cp:coreProperties>
</file>